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B" w:rsidRDefault="00463A9B" w:rsidP="00463A9B">
      <w:pPr>
        <w:shd w:val="clear" w:color="auto" w:fill="D6E3BC"/>
        <w:spacing w:line="240" w:lineRule="auto"/>
        <w:contextualSpacing/>
      </w:pPr>
    </w:p>
    <w:p w:rsidR="004D1A3B" w:rsidRDefault="00463A9B" w:rsidP="00463A9B">
      <w:pPr>
        <w:shd w:val="clear" w:color="auto" w:fill="D6E3BC"/>
        <w:spacing w:line="240" w:lineRule="auto"/>
        <w:contextualSpacing/>
        <w:rPr>
          <w:b/>
        </w:rPr>
      </w:pPr>
      <w:r>
        <w:t xml:space="preserve">       </w:t>
      </w:r>
      <w:r w:rsidR="004D1A3B">
        <w:rPr>
          <w:b/>
        </w:rPr>
        <w:t xml:space="preserve"> </w:t>
      </w:r>
      <w:r>
        <w:rPr>
          <w:b/>
        </w:rPr>
        <w:t xml:space="preserve">MINISTERUL AGRICULTURII ŞI DEZVOLTĂRII RURALE </w:t>
      </w:r>
      <w:r>
        <w:rPr>
          <w:b/>
        </w:rPr>
        <w:tab/>
        <w:t xml:space="preserve">  PRIMĂRIA COMUNEI ACĂŢARI</w:t>
      </w:r>
      <w:r w:rsidR="00550EED">
        <w:rPr>
          <w:b/>
        </w:rPr>
        <w:t xml:space="preserve"> </w:t>
      </w:r>
      <w:r w:rsidR="00550EED">
        <w:rPr>
          <w:b/>
        </w:rPr>
        <w:tab/>
        <w:t xml:space="preserve">           </w:t>
      </w:r>
      <w:r>
        <w:rPr>
          <w:b/>
        </w:rPr>
        <w:t xml:space="preserve">   </w:t>
      </w:r>
      <w:r w:rsidR="00550EED">
        <w:rPr>
          <w:b/>
        </w:rPr>
        <w:t xml:space="preserve">           </w:t>
      </w:r>
      <w:r>
        <w:rPr>
          <w:b/>
        </w:rPr>
        <w:t xml:space="preserve"> CAMERA AGRICOLĂ JUDEŢEANĂ MUREŞ</w:t>
      </w:r>
    </w:p>
    <w:p w:rsidR="00463A9B" w:rsidRDefault="00463A9B" w:rsidP="00463A9B">
      <w:pPr>
        <w:shd w:val="clear" w:color="auto" w:fill="D6E3BC"/>
        <w:spacing w:line="240" w:lineRule="auto"/>
        <w:contextualSpacing/>
        <w:rPr>
          <w:b/>
        </w:rPr>
      </w:pPr>
    </w:p>
    <w:p w:rsidR="00463A9B" w:rsidRDefault="00463A9B" w:rsidP="00463A9B">
      <w:pPr>
        <w:shd w:val="clear" w:color="auto" w:fill="D6E3BC"/>
        <w:spacing w:line="240" w:lineRule="auto"/>
        <w:contextualSpacing/>
        <w:rPr>
          <w:b/>
        </w:rPr>
      </w:pPr>
      <w:r>
        <w:rPr>
          <w:b/>
        </w:rPr>
        <w:t xml:space="preserve">           CONSILIUL JUDEŢEAN MUREŞ      </w:t>
      </w:r>
      <w:r w:rsidRPr="00DC584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50EED">
        <w:rPr>
          <w:b/>
        </w:rPr>
        <w:t xml:space="preserve">  </w:t>
      </w:r>
      <w:r>
        <w:rPr>
          <w:b/>
        </w:rPr>
        <w:t xml:space="preserve">   </w:t>
      </w:r>
      <w:r w:rsidR="00550EED">
        <w:rPr>
          <w:b/>
        </w:rPr>
        <w:t xml:space="preserve">   </w:t>
      </w:r>
      <w:r>
        <w:rPr>
          <w:b/>
        </w:rPr>
        <w:t xml:space="preserve"> </w:t>
      </w:r>
      <w:r w:rsidR="00550EED">
        <w:rPr>
          <w:b/>
        </w:rPr>
        <w:t xml:space="preserve">                        CONSILIUL LOCAL ACĂŢARI</w:t>
      </w:r>
      <w:r w:rsidR="00550EED">
        <w:rPr>
          <w:b/>
        </w:rPr>
        <w:tab/>
        <w:t xml:space="preserve">                      </w:t>
      </w:r>
      <w:r>
        <w:rPr>
          <w:b/>
        </w:rPr>
        <w:t>OFICIUL DE AMELIORARE ŞI REPRODUCŢIE ÎN ZOOTEHNIE</w:t>
      </w:r>
      <w:r w:rsidR="00550EED">
        <w:rPr>
          <w:b/>
        </w:rPr>
        <w:t xml:space="preserve"> MUREŞ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A9B" w:rsidRPr="00DC5849" w:rsidRDefault="00463A9B" w:rsidP="00463A9B">
      <w:pPr>
        <w:shd w:val="clear" w:color="auto" w:fill="D6E3BC"/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</w:t>
      </w:r>
    </w:p>
    <w:p w:rsidR="00463A9B" w:rsidRPr="00DC5849" w:rsidRDefault="00463A9B" w:rsidP="00463A9B">
      <w:pPr>
        <w:shd w:val="clear" w:color="auto" w:fill="D6E3BC"/>
        <w:spacing w:line="240" w:lineRule="auto"/>
        <w:contextualSpacing/>
        <w:rPr>
          <w:b/>
        </w:rPr>
      </w:pPr>
    </w:p>
    <w:p w:rsidR="00463A9B" w:rsidRDefault="00463A9B" w:rsidP="004D1A3B">
      <w:pPr>
        <w:shd w:val="clear" w:color="auto" w:fill="D6E3BC"/>
        <w:rPr>
          <w:b/>
        </w:rPr>
      </w:pPr>
      <w:r>
        <w:rPr>
          <w:b/>
        </w:rPr>
        <w:t xml:space="preserve">                           </w:t>
      </w:r>
    </w:p>
    <w:p w:rsidR="004D1A3B" w:rsidRPr="00463A9B" w:rsidRDefault="004D1A3B" w:rsidP="00463A9B">
      <w:pPr>
        <w:shd w:val="clear" w:color="auto" w:fill="D6E3BC"/>
        <w:jc w:val="center"/>
        <w:rPr>
          <w:lang w:val="hu-HU"/>
        </w:rPr>
      </w:pPr>
      <w:r w:rsidRPr="0046751F">
        <w:rPr>
          <w:b/>
          <w:sz w:val="52"/>
          <w:szCs w:val="52"/>
        </w:rPr>
        <w:t>EXPOZIŢIE AGRICOLĂ</w:t>
      </w:r>
    </w:p>
    <w:p w:rsidR="004D1A3B" w:rsidRPr="006D26BC" w:rsidRDefault="004D1A3B" w:rsidP="006D26BC">
      <w:pPr>
        <w:shd w:val="clear" w:color="auto" w:fill="D6E3BC"/>
        <w:jc w:val="center"/>
        <w:rPr>
          <w:b/>
          <w:sz w:val="36"/>
          <w:szCs w:val="36"/>
        </w:rPr>
      </w:pPr>
      <w:r w:rsidRPr="006D26BC">
        <w:rPr>
          <w:b/>
          <w:sz w:val="36"/>
          <w:szCs w:val="36"/>
        </w:rPr>
        <w:t xml:space="preserve">17-18 OCTOMBRIE </w:t>
      </w:r>
      <w:r w:rsidR="0046751F" w:rsidRPr="006D26BC">
        <w:rPr>
          <w:b/>
          <w:sz w:val="36"/>
          <w:szCs w:val="36"/>
        </w:rPr>
        <w:t>2014</w:t>
      </w:r>
    </w:p>
    <w:p w:rsidR="006D26BC" w:rsidRPr="006D26BC" w:rsidRDefault="006D26BC" w:rsidP="006D26BC">
      <w:pPr>
        <w:shd w:val="clear" w:color="auto" w:fill="D6E3BC"/>
        <w:tabs>
          <w:tab w:val="left" w:pos="10590"/>
        </w:tabs>
        <w:spacing w:after="0" w:line="240" w:lineRule="auto"/>
        <w:jc w:val="center"/>
        <w:rPr>
          <w:b/>
          <w:sz w:val="36"/>
          <w:szCs w:val="36"/>
        </w:rPr>
      </w:pPr>
      <w:r w:rsidRPr="006D26BC">
        <w:rPr>
          <w:b/>
          <w:sz w:val="36"/>
          <w:szCs w:val="36"/>
        </w:rPr>
        <w:t>DESCHIDERE :  17 OCTOMBRIE 2014 ORA 10:00</w:t>
      </w:r>
    </w:p>
    <w:p w:rsidR="006D26BC" w:rsidRPr="006D26BC" w:rsidRDefault="006D26BC" w:rsidP="006D26BC">
      <w:pPr>
        <w:shd w:val="clear" w:color="auto" w:fill="D6E3BC"/>
        <w:tabs>
          <w:tab w:val="left" w:pos="10590"/>
        </w:tabs>
        <w:spacing w:after="0" w:line="240" w:lineRule="auto"/>
        <w:jc w:val="center"/>
        <w:rPr>
          <w:b/>
          <w:sz w:val="36"/>
          <w:szCs w:val="36"/>
        </w:rPr>
      </w:pPr>
    </w:p>
    <w:p w:rsidR="004D1A3B" w:rsidRPr="006D26BC" w:rsidRDefault="004D1A3B" w:rsidP="006D26BC">
      <w:pPr>
        <w:shd w:val="clear" w:color="auto" w:fill="D6E3BC"/>
        <w:jc w:val="center"/>
        <w:rPr>
          <w:sz w:val="36"/>
          <w:szCs w:val="36"/>
        </w:rPr>
      </w:pPr>
      <w:r w:rsidRPr="006D26BC">
        <w:rPr>
          <w:b/>
          <w:sz w:val="36"/>
          <w:szCs w:val="36"/>
        </w:rPr>
        <w:t>ZOOTEHNIE-HORTICULTUR</w:t>
      </w:r>
      <w:r w:rsidRPr="006D26BC">
        <w:rPr>
          <w:b/>
          <w:sz w:val="36"/>
          <w:szCs w:val="36"/>
          <w:lang w:val="ro-RO"/>
        </w:rPr>
        <w:t>Ă-PRODUSE AGRICOLE-UTILAJE AGRICOLE</w:t>
      </w:r>
    </w:p>
    <w:p w:rsidR="004D1A3B" w:rsidRPr="00134866" w:rsidRDefault="001118B2" w:rsidP="004D1A3B">
      <w:pPr>
        <w:shd w:val="clear" w:color="auto" w:fill="D6E3BC"/>
        <w:tabs>
          <w:tab w:val="left" w:pos="10590"/>
        </w:tabs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59690</wp:posOffset>
            </wp:positionV>
            <wp:extent cx="1619250" cy="1228725"/>
            <wp:effectExtent l="19050" t="0" r="0" b="0"/>
            <wp:wrapNone/>
            <wp:docPr id="12" name="Picture 13" descr="Baloti lucerna trif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oti lucerna trifo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3B">
        <w:rPr>
          <w:color w:val="FF0000"/>
        </w:rPr>
        <w:t xml:space="preserve">              </w:t>
      </w:r>
      <w:r w:rsidR="004D1A3B">
        <w:rPr>
          <w:noProof/>
          <w:color w:val="FF0000"/>
        </w:rPr>
        <w:drawing>
          <wp:inline distT="0" distB="0" distL="0" distR="0">
            <wp:extent cx="1714500" cy="1285875"/>
            <wp:effectExtent l="19050" t="0" r="0" b="0"/>
            <wp:docPr id="9" name="Picture 10" descr="Pomi fructiferi foarte usor de ingrij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i fructiferi foarte usor de ingrij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A3B" w:rsidRPr="00134866">
        <w:rPr>
          <w:color w:val="FF0000"/>
        </w:rPr>
        <w:t xml:space="preserve">   </w:t>
      </w:r>
      <w:r w:rsidR="004D1A3B">
        <w:rPr>
          <w:color w:val="FF0000"/>
        </w:rPr>
        <w:t xml:space="preserve">         </w:t>
      </w:r>
      <w:r w:rsidR="004D1A3B" w:rsidRPr="00134866">
        <w:rPr>
          <w:color w:val="FF0000"/>
        </w:rPr>
        <w:t xml:space="preserve">   </w:t>
      </w:r>
      <w:r w:rsidR="004D1A3B">
        <w:rPr>
          <w:noProof/>
          <w:color w:val="FF0000"/>
        </w:rPr>
        <w:drawing>
          <wp:inline distT="0" distB="0" distL="0" distR="0">
            <wp:extent cx="1619250" cy="1143000"/>
            <wp:effectExtent l="19050" t="0" r="0" b="0"/>
            <wp:docPr id="10" name="Picture 2" descr="leg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u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A3B" w:rsidRPr="00134866">
        <w:rPr>
          <w:color w:val="FF0000"/>
        </w:rPr>
        <w:t xml:space="preserve">                  </w:t>
      </w:r>
      <w:r w:rsidR="004D1A3B">
        <w:rPr>
          <w:noProof/>
        </w:rPr>
        <w:drawing>
          <wp:inline distT="0" distB="0" distL="0" distR="0">
            <wp:extent cx="1581150" cy="1133475"/>
            <wp:effectExtent l="19050" t="0" r="0" b="0"/>
            <wp:docPr id="11" name="Picture 3" descr="utilaje-agri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aje-agric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A3B" w:rsidRPr="00134866">
        <w:rPr>
          <w:color w:val="FF0000"/>
        </w:rPr>
        <w:t xml:space="preserve">                   </w:t>
      </w:r>
    </w:p>
    <w:p w:rsidR="004D1A3B" w:rsidRPr="00134866" w:rsidRDefault="004D1A3B" w:rsidP="004D1A3B">
      <w:pPr>
        <w:shd w:val="clear" w:color="auto" w:fill="D6E3BC"/>
        <w:tabs>
          <w:tab w:val="left" w:pos="10590"/>
        </w:tabs>
        <w:rPr>
          <w:color w:val="FF0000"/>
        </w:rPr>
      </w:pPr>
      <w:r w:rsidRPr="00134866">
        <w:rPr>
          <w:color w:val="FF0000"/>
        </w:rPr>
        <w:t xml:space="preserve">                 </w:t>
      </w:r>
      <w:r>
        <w:rPr>
          <w:noProof/>
          <w:color w:val="FF0000"/>
        </w:rPr>
        <w:drawing>
          <wp:inline distT="0" distB="0" distL="0" distR="0">
            <wp:extent cx="1695450" cy="1209675"/>
            <wp:effectExtent l="19050" t="0" r="0" b="0"/>
            <wp:docPr id="13" name="Picture 5" descr="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866">
        <w:rPr>
          <w:color w:val="FF0000"/>
        </w:rPr>
        <w:t xml:space="preserve">      </w:t>
      </w:r>
      <w:r>
        <w:rPr>
          <w:rFonts w:ascii="Arial" w:hAnsi="Arial" w:cs="Arial"/>
          <w:noProof/>
          <w:color w:val="FF0000"/>
          <w:sz w:val="20"/>
          <w:szCs w:val="20"/>
        </w:rPr>
        <w:t xml:space="preserve">        </w:t>
      </w:r>
      <w:r w:rsidRPr="00134866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noProof/>
          <w:color w:val="FF0000"/>
        </w:rPr>
        <w:drawing>
          <wp:inline distT="0" distB="0" distL="0" distR="0">
            <wp:extent cx="2190750" cy="1381125"/>
            <wp:effectExtent l="19050" t="0" r="0" b="0"/>
            <wp:docPr id="14" name="Picture 6" descr="va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ca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1609725" cy="1304925"/>
            <wp:effectExtent l="19050" t="0" r="9525" b="0"/>
            <wp:docPr id="15" name="Picture 7" descr="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</w:t>
      </w:r>
      <w:r w:rsidRPr="00134866">
        <w:rPr>
          <w:color w:val="FF0000"/>
        </w:rPr>
        <w:t xml:space="preserve">  </w:t>
      </w: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>
            <wp:extent cx="1647825" cy="1304925"/>
            <wp:effectExtent l="19050" t="0" r="9525" b="0"/>
            <wp:docPr id="16" name="Picture 34" descr="29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</w:p>
    <w:p w:rsidR="004D1A3B" w:rsidRDefault="004D1A3B" w:rsidP="004D1A3B">
      <w:pPr>
        <w:shd w:val="clear" w:color="auto" w:fill="D6E3BC"/>
        <w:tabs>
          <w:tab w:val="left" w:pos="10590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Pr="00DC5849">
        <w:rPr>
          <w:b/>
        </w:rPr>
        <w:t xml:space="preserve"> </w:t>
      </w:r>
      <w:r>
        <w:rPr>
          <w:b/>
        </w:rPr>
        <w:t xml:space="preserve">               FESTIV</w:t>
      </w:r>
      <w:r w:rsidR="006D26BC">
        <w:rPr>
          <w:b/>
        </w:rPr>
        <w:t xml:space="preserve">ALUL BERII OKTOBERFEST ACĂŢARI:  18 OCTOMBRIE , ORA 19:00, </w:t>
      </w:r>
      <w:r>
        <w:rPr>
          <w:b/>
        </w:rPr>
        <w:t>CU CONCERTE</w:t>
      </w:r>
      <w:r w:rsidRPr="00DC5849">
        <w:rPr>
          <w:b/>
        </w:rPr>
        <w:t xml:space="preserve"> </w:t>
      </w:r>
    </w:p>
    <w:p w:rsidR="004D1A3B" w:rsidRPr="00DC5849" w:rsidRDefault="004D1A3B" w:rsidP="004D1A3B">
      <w:pPr>
        <w:shd w:val="clear" w:color="auto" w:fill="D6E3BC"/>
        <w:tabs>
          <w:tab w:val="left" w:pos="10590"/>
        </w:tabs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6D26BC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19 OCTOMBRIE: FESTIVALUL BERII ŞI CONCERTE</w:t>
      </w:r>
    </w:p>
    <w:p w:rsidR="004D1A3B" w:rsidRPr="008E0D5D" w:rsidRDefault="004D1A3B" w:rsidP="004D1A3B">
      <w:pPr>
        <w:shd w:val="clear" w:color="auto" w:fill="D6E3BC"/>
        <w:tabs>
          <w:tab w:val="left" w:pos="10590"/>
        </w:tabs>
        <w:spacing w:after="0" w:line="240" w:lineRule="auto"/>
        <w:rPr>
          <w:b/>
        </w:rPr>
      </w:pPr>
      <w:r w:rsidRPr="00DC5849">
        <w:rPr>
          <w:b/>
        </w:rPr>
        <w:t xml:space="preserve">                 </w:t>
      </w:r>
      <w:r>
        <w:rPr>
          <w:b/>
        </w:rPr>
        <w:t>LOCAŢIE</w:t>
      </w:r>
      <w:r w:rsidRPr="00DC5849">
        <w:rPr>
          <w:b/>
        </w:rPr>
        <w:t xml:space="preserve">:   </w:t>
      </w:r>
      <w:r>
        <w:rPr>
          <w:b/>
        </w:rPr>
        <w:t>CENTRUL DE SPORT ŞI AGREMENT ACĂŢARI</w:t>
      </w:r>
    </w:p>
    <w:p w:rsidR="005A3545" w:rsidRDefault="005A3545"/>
    <w:sectPr w:rsidR="005A3545" w:rsidSect="00550EED">
      <w:pgSz w:w="16834" w:h="11909" w:orient="landscape" w:code="9"/>
      <w:pgMar w:top="284" w:right="249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A3B"/>
    <w:rsid w:val="001118B2"/>
    <w:rsid w:val="00263757"/>
    <w:rsid w:val="00463A9B"/>
    <w:rsid w:val="0046751F"/>
    <w:rsid w:val="004D1A3B"/>
    <w:rsid w:val="00550EED"/>
    <w:rsid w:val="005A3545"/>
    <w:rsid w:val="006D26BC"/>
    <w:rsid w:val="00795670"/>
    <w:rsid w:val="008E0D5D"/>
    <w:rsid w:val="00A5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roxy40.sunphoto.ro/cai_si_ponei/LTDHOVSCHBMYOFZCX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gradina.acasa.ro/fructe/pomi-fructiferi-foarte-usor-de-ingrijit-159888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10</cp:revision>
  <cp:lastPrinted>2014-10-10T05:05:00Z</cp:lastPrinted>
  <dcterms:created xsi:type="dcterms:W3CDTF">2014-10-09T06:07:00Z</dcterms:created>
  <dcterms:modified xsi:type="dcterms:W3CDTF">2014-10-10T05:18:00Z</dcterms:modified>
</cp:coreProperties>
</file>