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DF1C8" w14:textId="77777777" w:rsidR="001D274F" w:rsidRPr="00F6297F" w:rsidRDefault="001D274F" w:rsidP="001D274F">
      <w:pPr>
        <w:pStyle w:val="NoSpacing"/>
        <w:jc w:val="both"/>
        <w:rPr>
          <w:rFonts w:ascii="Times New Roman" w:hAnsi="Times New Roman" w:cs="Times New Roman"/>
          <w:sz w:val="28"/>
          <w:szCs w:val="28"/>
        </w:rPr>
      </w:pPr>
      <w:r w:rsidRPr="00F6297F">
        <w:rPr>
          <w:rFonts w:ascii="Times New Roman" w:hAnsi="Times New Roman" w:cs="Times New Roman"/>
          <w:sz w:val="28"/>
          <w:szCs w:val="28"/>
        </w:rPr>
        <w:t>ROMANIA</w:t>
      </w:r>
    </w:p>
    <w:p w14:paraId="6118ABC4" w14:textId="77777777" w:rsidR="006F5209" w:rsidRDefault="001D274F" w:rsidP="001D274F">
      <w:pPr>
        <w:pStyle w:val="NoSpacing"/>
        <w:jc w:val="both"/>
        <w:rPr>
          <w:rFonts w:ascii="Times New Roman" w:hAnsi="Times New Roman" w:cs="Times New Roman"/>
          <w:sz w:val="28"/>
          <w:szCs w:val="28"/>
        </w:rPr>
      </w:pPr>
      <w:r w:rsidRPr="00F6297F">
        <w:rPr>
          <w:rFonts w:ascii="Times New Roman" w:hAnsi="Times New Roman" w:cs="Times New Roman"/>
          <w:sz w:val="28"/>
          <w:szCs w:val="28"/>
        </w:rPr>
        <w:t>JUDEŢUL MUREŞ</w:t>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t xml:space="preserve">            </w:t>
      </w:r>
    </w:p>
    <w:p w14:paraId="17414533" w14:textId="4AE57DD2" w:rsidR="001D274F" w:rsidRDefault="001D274F" w:rsidP="001D274F">
      <w:pPr>
        <w:pStyle w:val="NoSpacing"/>
        <w:jc w:val="both"/>
        <w:rPr>
          <w:rFonts w:ascii="Times New Roman" w:hAnsi="Times New Roman" w:cs="Times New Roman"/>
          <w:sz w:val="28"/>
          <w:szCs w:val="28"/>
        </w:rPr>
      </w:pPr>
      <w:r w:rsidRPr="00F6297F">
        <w:rPr>
          <w:rFonts w:ascii="Times New Roman" w:hAnsi="Times New Roman" w:cs="Times New Roman"/>
          <w:sz w:val="28"/>
          <w:szCs w:val="28"/>
        </w:rPr>
        <w:t xml:space="preserve">COMUNA </w:t>
      </w:r>
      <w:r w:rsidRPr="00F6297F">
        <w:rPr>
          <w:rFonts w:ascii="Times New Roman" w:hAnsi="Times New Roman" w:cs="Times New Roman"/>
          <w:sz w:val="28"/>
          <w:szCs w:val="28"/>
        </w:rPr>
        <w:tab/>
        <w:t>ACĂȚARI</w:t>
      </w:r>
    </w:p>
    <w:p w14:paraId="6CCD1904" w14:textId="22FC1258" w:rsidR="006F5209" w:rsidRDefault="006F5209" w:rsidP="001D274F">
      <w:pPr>
        <w:pStyle w:val="NoSpacing"/>
        <w:jc w:val="both"/>
        <w:rPr>
          <w:rFonts w:ascii="Times New Roman" w:hAnsi="Times New Roman" w:cs="Times New Roman"/>
          <w:sz w:val="28"/>
          <w:szCs w:val="28"/>
        </w:rPr>
      </w:pPr>
      <w:r>
        <w:rPr>
          <w:rFonts w:ascii="Times New Roman" w:hAnsi="Times New Roman" w:cs="Times New Roman"/>
          <w:sz w:val="28"/>
          <w:szCs w:val="28"/>
        </w:rPr>
        <w:t>CONSILIUL LOCAL</w:t>
      </w:r>
    </w:p>
    <w:p w14:paraId="4BFB0E1C" w14:textId="77777777" w:rsidR="006F5209" w:rsidRPr="00F6297F" w:rsidRDefault="006F5209" w:rsidP="001D274F">
      <w:pPr>
        <w:pStyle w:val="NoSpacing"/>
        <w:jc w:val="both"/>
        <w:rPr>
          <w:rFonts w:ascii="Times New Roman" w:hAnsi="Times New Roman" w:cs="Times New Roman"/>
          <w:sz w:val="28"/>
          <w:szCs w:val="28"/>
        </w:rPr>
      </w:pPr>
    </w:p>
    <w:p w14:paraId="011A59EA" w14:textId="7C335942" w:rsidR="001D274F" w:rsidRDefault="001D274F" w:rsidP="001D274F">
      <w:pPr>
        <w:pStyle w:val="NoSpacing"/>
        <w:jc w:val="center"/>
        <w:rPr>
          <w:rFonts w:ascii="Times New Roman" w:hAnsi="Times New Roman" w:cs="Times New Roman"/>
          <w:b/>
          <w:sz w:val="28"/>
          <w:szCs w:val="28"/>
          <w:u w:val="single"/>
        </w:rPr>
      </w:pPr>
      <w:r w:rsidRPr="00F6297F">
        <w:rPr>
          <w:rFonts w:ascii="Times New Roman" w:hAnsi="Times New Roman" w:cs="Times New Roman"/>
          <w:b/>
          <w:sz w:val="28"/>
          <w:szCs w:val="28"/>
          <w:u w:val="single"/>
        </w:rPr>
        <w:t>H O T Ă R Â R E</w:t>
      </w:r>
      <w:r w:rsidR="006F5209">
        <w:rPr>
          <w:rFonts w:ascii="Times New Roman" w:hAnsi="Times New Roman" w:cs="Times New Roman"/>
          <w:b/>
          <w:sz w:val="28"/>
          <w:szCs w:val="28"/>
          <w:u w:val="single"/>
        </w:rPr>
        <w:t xml:space="preserve"> A NR.34</w:t>
      </w:r>
    </w:p>
    <w:p w14:paraId="2A933EDC" w14:textId="7B0E597E" w:rsidR="006F5209" w:rsidRPr="00F6297F" w:rsidRDefault="006F5209" w:rsidP="001D274F">
      <w:pPr>
        <w:pStyle w:val="NoSpacing"/>
        <w:jc w:val="center"/>
        <w:rPr>
          <w:rFonts w:ascii="Times New Roman" w:hAnsi="Times New Roman" w:cs="Times New Roman"/>
          <w:b/>
          <w:sz w:val="28"/>
          <w:szCs w:val="28"/>
        </w:rPr>
      </w:pPr>
      <w:r>
        <w:rPr>
          <w:rFonts w:ascii="Times New Roman" w:hAnsi="Times New Roman" w:cs="Times New Roman"/>
          <w:b/>
          <w:sz w:val="28"/>
          <w:szCs w:val="28"/>
          <w:u w:val="single"/>
        </w:rPr>
        <w:t>din 16 aprilie 2025</w:t>
      </w:r>
    </w:p>
    <w:p w14:paraId="6AF813DD" w14:textId="77777777" w:rsidR="001D274F" w:rsidRPr="00F6297F" w:rsidRDefault="001D274F" w:rsidP="001D274F">
      <w:pPr>
        <w:pStyle w:val="NoSpacing"/>
        <w:jc w:val="center"/>
        <w:rPr>
          <w:rFonts w:ascii="Times New Roman" w:hAnsi="Times New Roman" w:cs="Times New Roman"/>
          <w:sz w:val="28"/>
          <w:szCs w:val="28"/>
          <w:u w:val="single"/>
        </w:rPr>
      </w:pPr>
      <w:bookmarkStart w:id="0" w:name="_Hlk161839166"/>
      <w:r w:rsidRPr="00F6297F">
        <w:rPr>
          <w:rFonts w:ascii="Times New Roman" w:hAnsi="Times New Roman" w:cs="Times New Roman"/>
          <w:sz w:val="28"/>
          <w:szCs w:val="28"/>
          <w:u w:val="single"/>
        </w:rPr>
        <w:t>pentru aprobarea cuantumului și  Regulamentului privind criteriile de acordare a finanţării nerambursabile din bugetul local al comunei Acățari pentru unitățile de cult.</w:t>
      </w:r>
    </w:p>
    <w:bookmarkEnd w:id="0"/>
    <w:p w14:paraId="4A1EE56B" w14:textId="77777777" w:rsidR="001D274F" w:rsidRDefault="001D274F" w:rsidP="001D274F">
      <w:pPr>
        <w:pStyle w:val="NoSpacing"/>
        <w:jc w:val="both"/>
        <w:rPr>
          <w:rFonts w:ascii="Times New Roman" w:hAnsi="Times New Roman" w:cs="Times New Roman"/>
          <w:sz w:val="28"/>
          <w:szCs w:val="28"/>
        </w:rPr>
      </w:pPr>
    </w:p>
    <w:p w14:paraId="1E54210D" w14:textId="77777777" w:rsidR="001D274F" w:rsidRPr="00F6297F" w:rsidRDefault="001D274F" w:rsidP="001D274F">
      <w:pPr>
        <w:pStyle w:val="NoSpacing"/>
        <w:jc w:val="both"/>
        <w:rPr>
          <w:rFonts w:ascii="Times New Roman" w:hAnsi="Times New Roman" w:cs="Times New Roman"/>
          <w:sz w:val="28"/>
          <w:szCs w:val="28"/>
        </w:rPr>
      </w:pPr>
    </w:p>
    <w:p w14:paraId="1C84A7C6" w14:textId="184BA662" w:rsidR="001D274F" w:rsidRPr="00AD7C5A" w:rsidRDefault="001D274F" w:rsidP="001D274F">
      <w:pPr>
        <w:pStyle w:val="NoSpacing"/>
        <w:jc w:val="both"/>
        <w:rPr>
          <w:rFonts w:ascii="Times New Roman" w:hAnsi="Times New Roman" w:cs="Times New Roman"/>
          <w:sz w:val="26"/>
          <w:szCs w:val="26"/>
        </w:rPr>
      </w:pPr>
      <w:r w:rsidRPr="00F6297F">
        <w:rPr>
          <w:rFonts w:ascii="Times New Roman" w:hAnsi="Times New Roman" w:cs="Times New Roman"/>
          <w:sz w:val="28"/>
          <w:szCs w:val="28"/>
        </w:rPr>
        <w:t> </w:t>
      </w:r>
      <w:r w:rsidRPr="00F6297F">
        <w:rPr>
          <w:rFonts w:ascii="Times New Roman" w:hAnsi="Times New Roman" w:cs="Times New Roman"/>
          <w:sz w:val="28"/>
          <w:szCs w:val="28"/>
        </w:rPr>
        <w:tab/>
      </w:r>
      <w:r w:rsidRPr="00F6297F">
        <w:rPr>
          <w:rFonts w:ascii="Times New Roman" w:hAnsi="Times New Roman" w:cs="Times New Roman"/>
          <w:sz w:val="28"/>
          <w:szCs w:val="28"/>
        </w:rPr>
        <w:tab/>
      </w:r>
      <w:r w:rsidR="006F5209">
        <w:rPr>
          <w:rFonts w:ascii="Times New Roman" w:hAnsi="Times New Roman" w:cs="Times New Roman"/>
          <w:sz w:val="26"/>
          <w:szCs w:val="26"/>
        </w:rPr>
        <w:t>Consiliul local al comunei Acățari</w:t>
      </w:r>
      <w:r w:rsidRPr="00AD7C5A">
        <w:rPr>
          <w:rFonts w:ascii="Times New Roman" w:hAnsi="Times New Roman" w:cs="Times New Roman"/>
          <w:sz w:val="26"/>
          <w:szCs w:val="26"/>
        </w:rPr>
        <w:t>;</w:t>
      </w:r>
    </w:p>
    <w:p w14:paraId="28250550" w14:textId="77777777" w:rsidR="001D274F" w:rsidRPr="00AD7C5A" w:rsidRDefault="001D274F" w:rsidP="001D274F">
      <w:pPr>
        <w:pStyle w:val="NoSpacing"/>
        <w:jc w:val="both"/>
        <w:rPr>
          <w:rFonts w:ascii="Times New Roman" w:hAnsi="Times New Roman" w:cs="Times New Roman"/>
          <w:sz w:val="26"/>
          <w:szCs w:val="26"/>
        </w:rPr>
      </w:pPr>
      <w:r w:rsidRPr="00AD7C5A">
        <w:rPr>
          <w:rFonts w:ascii="Times New Roman" w:hAnsi="Times New Roman" w:cs="Times New Roman"/>
          <w:sz w:val="26"/>
          <w:szCs w:val="26"/>
        </w:rPr>
        <w:tab/>
        <w:t>Văzând  referatul de aprobare  a Primarului comunei Acățari nr.2436 /2025 , și raportul  compartimentului de resort  nr.2429/2025;</w:t>
      </w:r>
    </w:p>
    <w:p w14:paraId="2F499240" w14:textId="77777777" w:rsidR="001D274F" w:rsidRPr="00AD7C5A" w:rsidRDefault="001D274F" w:rsidP="001D274F">
      <w:pPr>
        <w:pStyle w:val="NoSpacing"/>
        <w:ind w:left="708" w:firstLine="708"/>
        <w:jc w:val="both"/>
        <w:rPr>
          <w:rFonts w:ascii="Times New Roman" w:hAnsi="Times New Roman" w:cs="Times New Roman"/>
          <w:sz w:val="26"/>
          <w:szCs w:val="26"/>
        </w:rPr>
      </w:pPr>
      <w:r w:rsidRPr="00AD7C5A">
        <w:rPr>
          <w:rFonts w:ascii="Times New Roman" w:hAnsi="Times New Roman" w:cs="Times New Roman"/>
          <w:sz w:val="26"/>
          <w:szCs w:val="26"/>
        </w:rPr>
        <w:t>Având în vedere:</w:t>
      </w:r>
    </w:p>
    <w:p w14:paraId="347C5FF7" w14:textId="77777777" w:rsidR="001D274F" w:rsidRPr="00AD7C5A" w:rsidRDefault="001D274F" w:rsidP="001D274F">
      <w:pPr>
        <w:pStyle w:val="NoSpacing"/>
        <w:ind w:firstLine="708"/>
        <w:jc w:val="both"/>
        <w:rPr>
          <w:rFonts w:ascii="Times New Roman" w:hAnsi="Times New Roman" w:cs="Times New Roman"/>
          <w:sz w:val="26"/>
          <w:szCs w:val="26"/>
        </w:rPr>
      </w:pPr>
      <w:r w:rsidRPr="00AD7C5A">
        <w:rPr>
          <w:rFonts w:ascii="Times New Roman" w:hAnsi="Times New Roman" w:cs="Times New Roman"/>
          <w:sz w:val="26"/>
          <w:szCs w:val="26"/>
        </w:rPr>
        <w:t>Ordonanța Guvernului nr.82/2001 privind stabilirea unor forme de sprijin financiar pentru unitățile de cult aparținând cultelor religioase recunoscute din România, republicată, cu  modificările  și completările  ulterioare, respectiv Normele metodologice pentru aplicarea prevederilor Ordonanței Guvernului nr.82/2001 privind stabilirea unor forme de sprijin financiar pentru unitățile de cult aparținând cultelor religioase   recunoscute   din   România,   aprobate   prin   Hotărârea   Guvernului   nr.1470/2002, republicată, cu modificările și completările ulterioare;</w:t>
      </w:r>
    </w:p>
    <w:p w14:paraId="227A61D8" w14:textId="77777777" w:rsidR="001D274F" w:rsidRPr="00AD7C5A" w:rsidRDefault="001D274F" w:rsidP="001D274F">
      <w:pPr>
        <w:pStyle w:val="NoSpacing"/>
        <w:ind w:firstLine="708"/>
        <w:jc w:val="both"/>
        <w:rPr>
          <w:rFonts w:ascii="Times New Roman" w:hAnsi="Times New Roman" w:cs="Times New Roman"/>
          <w:sz w:val="26"/>
          <w:szCs w:val="26"/>
        </w:rPr>
      </w:pPr>
      <w:r w:rsidRPr="00AD7C5A">
        <w:rPr>
          <w:rFonts w:ascii="Times New Roman" w:hAnsi="Times New Roman" w:cs="Times New Roman"/>
          <w:sz w:val="26"/>
          <w:szCs w:val="26"/>
        </w:rPr>
        <w:t xml:space="preserve">Legii nr.273/2006 privind finanţele publice locale, cu modificările şi completările ulterioare, </w:t>
      </w:r>
    </w:p>
    <w:p w14:paraId="4C087083" w14:textId="77777777" w:rsidR="001D274F" w:rsidRPr="00AD7C5A" w:rsidRDefault="001D274F" w:rsidP="001D274F">
      <w:pPr>
        <w:pStyle w:val="NoSpacing"/>
        <w:ind w:firstLine="708"/>
        <w:jc w:val="both"/>
        <w:rPr>
          <w:rFonts w:ascii="Times New Roman" w:hAnsi="Times New Roman" w:cs="Times New Roman"/>
          <w:sz w:val="26"/>
          <w:szCs w:val="26"/>
        </w:rPr>
      </w:pPr>
      <w:r w:rsidRPr="00AD7C5A">
        <w:rPr>
          <w:rFonts w:ascii="Times New Roman" w:hAnsi="Times New Roman" w:cs="Times New Roman"/>
          <w:sz w:val="26"/>
          <w:szCs w:val="26"/>
        </w:rPr>
        <w:t>Hotărârii Consiliului local al comunei Acățari nr.24 din  25 martie 2025, privind aprobarea bugetului de venituri și cheltuieli pentru anul 2025,</w:t>
      </w:r>
    </w:p>
    <w:p w14:paraId="7AD131A5" w14:textId="77777777" w:rsidR="001D274F" w:rsidRPr="00AD7C5A" w:rsidRDefault="001D274F" w:rsidP="001D274F">
      <w:pPr>
        <w:pStyle w:val="NoSpacing"/>
        <w:ind w:firstLine="708"/>
        <w:jc w:val="both"/>
        <w:rPr>
          <w:rFonts w:ascii="Times New Roman" w:hAnsi="Times New Roman" w:cs="Times New Roman"/>
          <w:sz w:val="26"/>
          <w:szCs w:val="26"/>
        </w:rPr>
      </w:pPr>
      <w:r w:rsidRPr="00AD7C5A">
        <w:rPr>
          <w:rFonts w:ascii="Times New Roman" w:hAnsi="Times New Roman" w:cs="Times New Roman"/>
          <w:sz w:val="26"/>
          <w:szCs w:val="26"/>
        </w:rPr>
        <w:t>Ținând cont de prevederile Legii nr.52/2003 ,privind transparența decizionalã în administrația publicã, republicatã, cu modificările și  completările ulterioare;</w:t>
      </w:r>
      <w:r w:rsidRPr="00AD7C5A">
        <w:rPr>
          <w:rFonts w:ascii="Times New Roman" w:hAnsi="Times New Roman" w:cs="Times New Roman"/>
          <w:sz w:val="26"/>
          <w:szCs w:val="26"/>
        </w:rPr>
        <w:tab/>
      </w:r>
    </w:p>
    <w:p w14:paraId="466A81E6" w14:textId="368DA44B" w:rsidR="001D274F" w:rsidRPr="00AD7C5A" w:rsidRDefault="001D274F" w:rsidP="001D274F">
      <w:pPr>
        <w:pStyle w:val="NoSpacing"/>
        <w:jc w:val="both"/>
        <w:rPr>
          <w:rFonts w:ascii="Times New Roman" w:hAnsi="Times New Roman" w:cs="Times New Roman"/>
          <w:sz w:val="26"/>
          <w:szCs w:val="26"/>
        </w:rPr>
      </w:pPr>
      <w:r w:rsidRPr="00AD7C5A">
        <w:rPr>
          <w:rFonts w:ascii="Times New Roman" w:hAnsi="Times New Roman" w:cs="Times New Roman"/>
          <w:sz w:val="26"/>
          <w:szCs w:val="26"/>
        </w:rPr>
        <w:tab/>
        <w:t xml:space="preserve">În temeiul  art.196,alin.(1),lit.”a”, coroborat cu prevederile art.243,alin.(1),lit. ”a” din OUG nr.57/2019, privind Codul Administrativ, </w:t>
      </w:r>
      <w:r w:rsidR="006F5209">
        <w:rPr>
          <w:rFonts w:ascii="Times New Roman" w:hAnsi="Times New Roman" w:cs="Times New Roman"/>
          <w:sz w:val="26"/>
          <w:szCs w:val="26"/>
        </w:rPr>
        <w:t>cu modificările și completările ulterioare;</w:t>
      </w:r>
    </w:p>
    <w:p w14:paraId="7F06313D" w14:textId="77777777" w:rsidR="001D274F" w:rsidRPr="00F6297F" w:rsidRDefault="001D274F" w:rsidP="001D274F">
      <w:pPr>
        <w:pStyle w:val="NoSpacing"/>
        <w:jc w:val="both"/>
        <w:rPr>
          <w:rFonts w:ascii="Times New Roman" w:hAnsi="Times New Roman" w:cs="Times New Roman"/>
          <w:sz w:val="28"/>
          <w:szCs w:val="28"/>
        </w:rPr>
      </w:pPr>
    </w:p>
    <w:p w14:paraId="2B9BE573" w14:textId="54D8FA02" w:rsidR="001D274F" w:rsidRPr="00F6297F" w:rsidRDefault="001D274F" w:rsidP="001D274F">
      <w:pPr>
        <w:pStyle w:val="NoSpacing"/>
        <w:jc w:val="both"/>
        <w:rPr>
          <w:rFonts w:ascii="Times New Roman" w:hAnsi="Times New Roman" w:cs="Times New Roman"/>
          <w:sz w:val="28"/>
          <w:szCs w:val="28"/>
        </w:rPr>
      </w:pPr>
      <w:r w:rsidRPr="00F6297F">
        <w:rPr>
          <w:rFonts w:ascii="Times New Roman" w:hAnsi="Times New Roman" w:cs="Times New Roman"/>
          <w:sz w:val="28"/>
          <w:szCs w:val="28"/>
        </w:rPr>
        <w:tab/>
      </w:r>
      <w:r w:rsidRPr="00F6297F">
        <w:rPr>
          <w:rFonts w:ascii="Times New Roman" w:hAnsi="Times New Roman" w:cs="Times New Roman"/>
          <w:sz w:val="28"/>
          <w:szCs w:val="28"/>
        </w:rPr>
        <w:tab/>
      </w:r>
      <w:r w:rsidRPr="00F6297F">
        <w:rPr>
          <w:rFonts w:ascii="Times New Roman" w:hAnsi="Times New Roman" w:cs="Times New Roman"/>
          <w:sz w:val="28"/>
          <w:szCs w:val="28"/>
        </w:rPr>
        <w:tab/>
      </w:r>
      <w:r w:rsidR="006F5209">
        <w:rPr>
          <w:rFonts w:ascii="Times New Roman" w:hAnsi="Times New Roman" w:cs="Times New Roman"/>
          <w:sz w:val="28"/>
          <w:szCs w:val="28"/>
        </w:rPr>
        <w:t>H o t ă r ă ș t e</w:t>
      </w:r>
      <w:r w:rsidRPr="00F6297F">
        <w:rPr>
          <w:rFonts w:ascii="Times New Roman" w:hAnsi="Times New Roman" w:cs="Times New Roman"/>
          <w:sz w:val="28"/>
          <w:szCs w:val="28"/>
        </w:rPr>
        <w:t xml:space="preserve"> :</w:t>
      </w:r>
    </w:p>
    <w:p w14:paraId="16BE4306" w14:textId="77777777" w:rsidR="001D274F" w:rsidRPr="00F6297F" w:rsidRDefault="001D274F" w:rsidP="001D274F">
      <w:pPr>
        <w:pStyle w:val="NoSpacing"/>
        <w:jc w:val="both"/>
        <w:rPr>
          <w:rFonts w:ascii="Times New Roman" w:hAnsi="Times New Roman" w:cs="Times New Roman"/>
          <w:sz w:val="28"/>
          <w:szCs w:val="28"/>
        </w:rPr>
      </w:pPr>
    </w:p>
    <w:p w14:paraId="1C1DF348" w14:textId="77777777" w:rsidR="001D274F" w:rsidRPr="00F6297F" w:rsidRDefault="001D274F" w:rsidP="001D274F">
      <w:pPr>
        <w:pStyle w:val="NoSpacing"/>
        <w:jc w:val="both"/>
        <w:rPr>
          <w:rFonts w:ascii="Times New Roman" w:hAnsi="Times New Roman" w:cs="Times New Roman"/>
          <w:sz w:val="28"/>
          <w:szCs w:val="28"/>
        </w:rPr>
      </w:pPr>
    </w:p>
    <w:p w14:paraId="440ACA2D" w14:textId="77777777" w:rsidR="001D274F" w:rsidRPr="00F6297F" w:rsidRDefault="001D274F" w:rsidP="001D274F">
      <w:pPr>
        <w:pStyle w:val="NoSpacing"/>
        <w:jc w:val="both"/>
        <w:rPr>
          <w:rFonts w:ascii="Times New Roman" w:hAnsi="Times New Roman" w:cs="Times New Roman"/>
          <w:sz w:val="28"/>
          <w:szCs w:val="28"/>
        </w:rPr>
      </w:pPr>
      <w:r w:rsidRPr="00F6297F">
        <w:rPr>
          <w:rFonts w:ascii="Times New Roman" w:hAnsi="Times New Roman" w:cs="Times New Roman"/>
          <w:sz w:val="28"/>
          <w:szCs w:val="28"/>
        </w:rPr>
        <w:tab/>
        <w:t>Art.1. Se aprobă cuantumul pentru acordare a finanţării nerambursabile pentru unitățile de cult din bugetul local al comunei Acățari în valoare de 125.000 lei.</w:t>
      </w:r>
    </w:p>
    <w:p w14:paraId="6CFB02F3" w14:textId="77777777" w:rsidR="001D274F" w:rsidRPr="00F6297F" w:rsidRDefault="001D274F" w:rsidP="001D274F">
      <w:pPr>
        <w:pStyle w:val="NoSpacing"/>
        <w:jc w:val="both"/>
        <w:rPr>
          <w:rFonts w:ascii="Times New Roman" w:hAnsi="Times New Roman" w:cs="Times New Roman"/>
          <w:sz w:val="28"/>
          <w:szCs w:val="28"/>
        </w:rPr>
      </w:pPr>
      <w:r w:rsidRPr="00F6297F">
        <w:rPr>
          <w:rFonts w:ascii="Times New Roman" w:hAnsi="Times New Roman" w:cs="Times New Roman"/>
          <w:sz w:val="28"/>
          <w:szCs w:val="28"/>
        </w:rPr>
        <w:tab/>
        <w:t xml:space="preserve">Art.2. Se aprobă Regulamentul privind criteriile de acordare a finanţării nerambursabile pentru unitățile de cult din bugetul local al comunei Acățari, conform anexei, care face parte integrantă din prezenta hotărâre. </w:t>
      </w:r>
    </w:p>
    <w:p w14:paraId="74AD25FA" w14:textId="77777777" w:rsidR="001D274F" w:rsidRPr="00F6297F" w:rsidRDefault="001D274F" w:rsidP="001D274F">
      <w:pPr>
        <w:pStyle w:val="NoSpacing"/>
        <w:ind w:firstLine="708"/>
        <w:jc w:val="both"/>
        <w:rPr>
          <w:rFonts w:ascii="Times New Roman" w:hAnsi="Times New Roman" w:cs="Times New Roman"/>
          <w:sz w:val="28"/>
          <w:szCs w:val="28"/>
        </w:rPr>
      </w:pPr>
      <w:r w:rsidRPr="00F6297F">
        <w:rPr>
          <w:rFonts w:ascii="Times New Roman" w:hAnsi="Times New Roman" w:cs="Times New Roman"/>
          <w:sz w:val="28"/>
          <w:szCs w:val="28"/>
        </w:rPr>
        <w:t xml:space="preserve">Art. </w:t>
      </w:r>
      <w:r>
        <w:rPr>
          <w:rFonts w:ascii="Times New Roman" w:hAnsi="Times New Roman" w:cs="Times New Roman"/>
          <w:sz w:val="28"/>
          <w:szCs w:val="28"/>
        </w:rPr>
        <w:t>3</w:t>
      </w:r>
      <w:r w:rsidRPr="00F6297F">
        <w:rPr>
          <w:rFonts w:ascii="Times New Roman" w:hAnsi="Times New Roman" w:cs="Times New Roman"/>
          <w:sz w:val="28"/>
          <w:szCs w:val="28"/>
        </w:rPr>
        <w:t>. Ducerea la îndeplinire a prezentei revine administratorului public al comunei  și Serviciulul</w:t>
      </w:r>
      <w:r>
        <w:rPr>
          <w:rFonts w:ascii="Times New Roman" w:hAnsi="Times New Roman" w:cs="Times New Roman"/>
          <w:sz w:val="28"/>
          <w:szCs w:val="28"/>
        </w:rPr>
        <w:t xml:space="preserve"> financiar contabil</w:t>
      </w:r>
      <w:r w:rsidRPr="00F6297F">
        <w:rPr>
          <w:rFonts w:ascii="Times New Roman" w:hAnsi="Times New Roman" w:cs="Times New Roman"/>
          <w:sz w:val="28"/>
          <w:szCs w:val="28"/>
        </w:rPr>
        <w:t xml:space="preserve"> care  vor derula proiectele selectate în vederea accesării finanțării nerambursabile.</w:t>
      </w:r>
    </w:p>
    <w:p w14:paraId="3196D1D8" w14:textId="77777777" w:rsidR="001D274F" w:rsidRPr="00F6297F" w:rsidRDefault="001D274F" w:rsidP="001D274F">
      <w:pPr>
        <w:pStyle w:val="NoSpacing"/>
        <w:ind w:firstLine="708"/>
        <w:jc w:val="both"/>
        <w:rPr>
          <w:rFonts w:ascii="Times New Roman" w:hAnsi="Times New Roman" w:cs="Times New Roman"/>
          <w:sz w:val="28"/>
          <w:szCs w:val="28"/>
        </w:rPr>
      </w:pPr>
      <w:r w:rsidRPr="00F6297F">
        <w:rPr>
          <w:rFonts w:ascii="Times New Roman" w:hAnsi="Times New Roman" w:cs="Times New Roman"/>
          <w:sz w:val="28"/>
          <w:szCs w:val="28"/>
        </w:rPr>
        <w:t xml:space="preserve"> Art.</w:t>
      </w:r>
      <w:r>
        <w:rPr>
          <w:rFonts w:ascii="Times New Roman" w:hAnsi="Times New Roman" w:cs="Times New Roman"/>
          <w:sz w:val="28"/>
          <w:szCs w:val="28"/>
        </w:rPr>
        <w:t>4</w:t>
      </w:r>
      <w:r w:rsidRPr="00F6297F">
        <w:rPr>
          <w:rFonts w:ascii="Times New Roman" w:hAnsi="Times New Roman" w:cs="Times New Roman"/>
          <w:sz w:val="28"/>
          <w:szCs w:val="28"/>
        </w:rPr>
        <w:t xml:space="preserve">. Prezenta hotărâre se publică pe site-ul Consiliului local Acățari, la secțiunea Monitorul Oficial Local și se comunică persoanelor fizice și juridice interesate </w:t>
      </w:r>
    </w:p>
    <w:p w14:paraId="01FD2636" w14:textId="77777777" w:rsidR="001D274F" w:rsidRPr="00F6297F" w:rsidRDefault="001D274F" w:rsidP="001D274F">
      <w:pPr>
        <w:pStyle w:val="NoSpacing"/>
        <w:jc w:val="both"/>
        <w:rPr>
          <w:rFonts w:ascii="Times New Roman" w:hAnsi="Times New Roman" w:cs="Times New Roman"/>
          <w:sz w:val="28"/>
          <w:szCs w:val="28"/>
        </w:rPr>
      </w:pPr>
    </w:p>
    <w:p w14:paraId="484D7AFE" w14:textId="5D7740FA" w:rsidR="00C95EC0" w:rsidRPr="00E81D7D" w:rsidRDefault="00C95EC0" w:rsidP="00C95EC0">
      <w:pPr>
        <w:pStyle w:val="NoSpacing"/>
        <w:rPr>
          <w:rFonts w:ascii="Times New Roman" w:hAnsi="Times New Roman" w:cs="Times New Roman"/>
          <w:sz w:val="28"/>
          <w:szCs w:val="28"/>
          <w:lang w:val="pt-BR"/>
        </w:rPr>
      </w:pPr>
      <w:r>
        <w:t xml:space="preserve">                    </w:t>
      </w:r>
      <w:r w:rsidRPr="00E81D7D">
        <w:rPr>
          <w:rFonts w:ascii="Times New Roman" w:hAnsi="Times New Roman" w:cs="Times New Roman"/>
          <w:sz w:val="28"/>
          <w:szCs w:val="28"/>
          <w:lang w:val="pt-BR"/>
        </w:rPr>
        <w:t>Preşedinte de şedinţă,</w:t>
      </w:r>
    </w:p>
    <w:p w14:paraId="5F7434D8" w14:textId="77777777" w:rsidR="00C95EC0" w:rsidRPr="00E81D7D" w:rsidRDefault="00C95EC0" w:rsidP="00C95EC0">
      <w:pPr>
        <w:pStyle w:val="NoSpacing"/>
        <w:rPr>
          <w:rFonts w:ascii="Times New Roman" w:hAnsi="Times New Roman" w:cs="Times New Roman"/>
          <w:sz w:val="28"/>
          <w:szCs w:val="28"/>
          <w:lang w:val="pt-BR"/>
        </w:rPr>
      </w:pPr>
      <w:r w:rsidRPr="00E81D7D">
        <w:rPr>
          <w:rFonts w:ascii="Times New Roman" w:hAnsi="Times New Roman" w:cs="Times New Roman"/>
          <w:sz w:val="28"/>
          <w:szCs w:val="28"/>
          <w:lang w:val="pt-BR"/>
        </w:rPr>
        <w:t xml:space="preserve">                 Nagy Dalma Imola</w:t>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p>
    <w:p w14:paraId="081C22C1" w14:textId="77777777" w:rsidR="00C95EC0" w:rsidRPr="00E81D7D" w:rsidRDefault="00C95EC0" w:rsidP="00C95EC0">
      <w:pPr>
        <w:pStyle w:val="NoSpacing"/>
        <w:rPr>
          <w:rFonts w:ascii="Times New Roman" w:hAnsi="Times New Roman" w:cs="Times New Roman"/>
          <w:sz w:val="28"/>
          <w:szCs w:val="28"/>
          <w:lang w:val="pt-BR"/>
        </w:rPr>
      </w:pPr>
      <w:r w:rsidRPr="00E81D7D">
        <w:rPr>
          <w:rFonts w:ascii="Times New Roman" w:hAnsi="Times New Roman" w:cs="Times New Roman"/>
          <w:sz w:val="28"/>
          <w:szCs w:val="28"/>
          <w:lang w:val="pt-BR"/>
        </w:rPr>
        <w:t xml:space="preserve">                                                                                                 Contrasemnează,</w:t>
      </w:r>
    </w:p>
    <w:p w14:paraId="3A6E0940" w14:textId="77777777" w:rsidR="00C95EC0" w:rsidRPr="00E81D7D" w:rsidRDefault="00C95EC0" w:rsidP="00C95EC0">
      <w:pPr>
        <w:pStyle w:val="NoSpacing"/>
        <w:rPr>
          <w:rFonts w:ascii="Times New Roman" w:hAnsi="Times New Roman" w:cs="Times New Roman"/>
          <w:sz w:val="28"/>
          <w:szCs w:val="28"/>
          <w:lang w:val="pt-BR"/>
        </w:rPr>
      </w:pP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t xml:space="preserve">                           Secretar general,</w:t>
      </w:r>
    </w:p>
    <w:p w14:paraId="2ED1F561" w14:textId="2A65AC80" w:rsidR="004F01DE" w:rsidRDefault="00C95EC0" w:rsidP="00C95EC0">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r>
      <w:r w:rsidRPr="00E81D7D">
        <w:rPr>
          <w:rFonts w:ascii="Times New Roman" w:hAnsi="Times New Roman" w:cs="Times New Roman"/>
          <w:sz w:val="28"/>
          <w:szCs w:val="28"/>
          <w:lang w:val="pt-BR"/>
        </w:rPr>
        <w:tab/>
        <w:t xml:space="preserve">                              Jozsa Ferenc</w:t>
      </w:r>
    </w:p>
    <w:sectPr w:rsidR="004F01DE" w:rsidSect="00C95EC0">
      <w:pgSz w:w="11906" w:h="16838"/>
      <w:pgMar w:top="284" w:right="849"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4F"/>
    <w:rsid w:val="001D274F"/>
    <w:rsid w:val="004F01DE"/>
    <w:rsid w:val="006F5209"/>
    <w:rsid w:val="00724903"/>
    <w:rsid w:val="00860D33"/>
    <w:rsid w:val="00C95E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C8B2"/>
  <w15:chartTrackingRefBased/>
  <w15:docId w15:val="{26A05159-07C2-4F7B-8309-890C2461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EC0"/>
  </w:style>
  <w:style w:type="paragraph" w:styleId="Heading1">
    <w:name w:val="heading 1"/>
    <w:basedOn w:val="Normal"/>
    <w:next w:val="Normal"/>
    <w:link w:val="Heading1Char"/>
    <w:uiPriority w:val="9"/>
    <w:qFormat/>
    <w:rsid w:val="001D27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27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27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27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27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2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27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27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27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27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2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74F"/>
    <w:rPr>
      <w:rFonts w:eastAsiaTheme="majorEastAsia" w:cstheme="majorBidi"/>
      <w:color w:val="272727" w:themeColor="text1" w:themeTint="D8"/>
    </w:rPr>
  </w:style>
  <w:style w:type="paragraph" w:styleId="Title">
    <w:name w:val="Title"/>
    <w:basedOn w:val="Normal"/>
    <w:next w:val="Normal"/>
    <w:link w:val="TitleChar"/>
    <w:uiPriority w:val="10"/>
    <w:qFormat/>
    <w:rsid w:val="001D2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74F"/>
    <w:pPr>
      <w:spacing w:before="160"/>
      <w:jc w:val="center"/>
    </w:pPr>
    <w:rPr>
      <w:i/>
      <w:iCs/>
      <w:color w:val="404040" w:themeColor="text1" w:themeTint="BF"/>
    </w:rPr>
  </w:style>
  <w:style w:type="character" w:customStyle="1" w:styleId="QuoteChar">
    <w:name w:val="Quote Char"/>
    <w:basedOn w:val="DefaultParagraphFont"/>
    <w:link w:val="Quote"/>
    <w:uiPriority w:val="29"/>
    <w:rsid w:val="001D274F"/>
    <w:rPr>
      <w:i/>
      <w:iCs/>
      <w:color w:val="404040" w:themeColor="text1" w:themeTint="BF"/>
    </w:rPr>
  </w:style>
  <w:style w:type="paragraph" w:styleId="ListParagraph">
    <w:name w:val="List Paragraph"/>
    <w:basedOn w:val="Normal"/>
    <w:uiPriority w:val="34"/>
    <w:qFormat/>
    <w:rsid w:val="001D274F"/>
    <w:pPr>
      <w:ind w:left="720"/>
      <w:contextualSpacing/>
    </w:pPr>
  </w:style>
  <w:style w:type="character" w:styleId="IntenseEmphasis">
    <w:name w:val="Intense Emphasis"/>
    <w:basedOn w:val="DefaultParagraphFont"/>
    <w:uiPriority w:val="21"/>
    <w:qFormat/>
    <w:rsid w:val="001D274F"/>
    <w:rPr>
      <w:i/>
      <w:iCs/>
      <w:color w:val="2F5496" w:themeColor="accent1" w:themeShade="BF"/>
    </w:rPr>
  </w:style>
  <w:style w:type="paragraph" w:styleId="IntenseQuote">
    <w:name w:val="Intense Quote"/>
    <w:basedOn w:val="Normal"/>
    <w:next w:val="Normal"/>
    <w:link w:val="IntenseQuoteChar"/>
    <w:uiPriority w:val="30"/>
    <w:qFormat/>
    <w:rsid w:val="001D2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274F"/>
    <w:rPr>
      <w:i/>
      <w:iCs/>
      <w:color w:val="2F5496" w:themeColor="accent1" w:themeShade="BF"/>
    </w:rPr>
  </w:style>
  <w:style w:type="character" w:styleId="IntenseReference">
    <w:name w:val="Intense Reference"/>
    <w:basedOn w:val="DefaultParagraphFont"/>
    <w:uiPriority w:val="32"/>
    <w:qFormat/>
    <w:rsid w:val="001D274F"/>
    <w:rPr>
      <w:b/>
      <w:bCs/>
      <w:smallCaps/>
      <w:color w:val="2F5496" w:themeColor="accent1" w:themeShade="BF"/>
      <w:spacing w:val="5"/>
    </w:rPr>
  </w:style>
  <w:style w:type="paragraph" w:styleId="NoSpacing">
    <w:name w:val="No Spacing"/>
    <w:link w:val="NoSpacingChar"/>
    <w:uiPriority w:val="1"/>
    <w:qFormat/>
    <w:rsid w:val="001D274F"/>
    <w:pPr>
      <w:spacing w:after="0" w:line="240" w:lineRule="auto"/>
    </w:pPr>
  </w:style>
  <w:style w:type="character" w:customStyle="1" w:styleId="NoSpacingChar">
    <w:name w:val="No Spacing Char"/>
    <w:link w:val="NoSpacing"/>
    <w:uiPriority w:val="1"/>
    <w:locked/>
    <w:rsid w:val="00C9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2320</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cp:revision>
  <dcterms:created xsi:type="dcterms:W3CDTF">2025-04-24T08:50:00Z</dcterms:created>
  <dcterms:modified xsi:type="dcterms:W3CDTF">2025-04-24T08:55:00Z</dcterms:modified>
</cp:coreProperties>
</file>