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7C95" w14:textId="77777777" w:rsidR="00834934" w:rsidRDefault="00834934" w:rsidP="00834934">
      <w:pPr>
        <w:pStyle w:val="Heading1"/>
        <w:rPr>
          <w:rFonts w:ascii="Arial" w:hAnsi="Arial" w:cs="Arial"/>
          <w:lang w:val="pt-BR"/>
        </w:rPr>
      </w:pPr>
      <w:r>
        <w:rPr>
          <w:rFonts w:ascii="Arial" w:hAnsi="Arial" w:cs="Arial"/>
          <w:lang w:val="pt-BR"/>
        </w:rPr>
        <w:t>ROMANIA</w:t>
      </w:r>
    </w:p>
    <w:p w14:paraId="07171D6D" w14:textId="58B40D49" w:rsidR="00834934" w:rsidRDefault="00834934" w:rsidP="00834934">
      <w:pPr>
        <w:rPr>
          <w:rFonts w:ascii="Arial" w:hAnsi="Arial" w:cs="Arial"/>
          <w:sz w:val="28"/>
          <w:lang w:val="pt-BR"/>
        </w:rPr>
      </w:pPr>
      <w:r>
        <w:rPr>
          <w:rFonts w:ascii="Arial" w:hAnsi="Arial" w:cs="Arial"/>
          <w:sz w:val="28"/>
          <w:lang w:val="pt-BR"/>
        </w:rPr>
        <w:t>JUDEŢUL MUREŞ</w:t>
      </w:r>
      <w:r>
        <w:rPr>
          <w:rFonts w:ascii="Arial" w:hAnsi="Arial" w:cs="Arial"/>
          <w:sz w:val="28"/>
          <w:lang w:val="pt-BR"/>
        </w:rPr>
        <w:tab/>
      </w:r>
      <w:r>
        <w:rPr>
          <w:rFonts w:ascii="Arial" w:hAnsi="Arial" w:cs="Arial"/>
          <w:sz w:val="28"/>
          <w:lang w:val="pt-BR"/>
        </w:rPr>
        <w:tab/>
      </w:r>
      <w:r>
        <w:rPr>
          <w:rFonts w:ascii="Arial" w:hAnsi="Arial" w:cs="Arial"/>
          <w:sz w:val="28"/>
          <w:lang w:val="pt-BR"/>
        </w:rPr>
        <w:tab/>
      </w:r>
      <w:r>
        <w:rPr>
          <w:rFonts w:ascii="Arial" w:hAnsi="Arial" w:cs="Arial"/>
          <w:sz w:val="28"/>
          <w:lang w:val="pt-BR"/>
        </w:rPr>
        <w:tab/>
      </w:r>
      <w:r>
        <w:rPr>
          <w:rFonts w:ascii="Arial" w:hAnsi="Arial" w:cs="Arial"/>
          <w:sz w:val="28"/>
          <w:lang w:val="pt-BR"/>
        </w:rPr>
        <w:tab/>
      </w:r>
      <w:r>
        <w:rPr>
          <w:rFonts w:ascii="Arial" w:hAnsi="Arial" w:cs="Arial"/>
          <w:sz w:val="28"/>
          <w:lang w:val="pt-BR"/>
        </w:rPr>
        <w:tab/>
        <w:t xml:space="preserve">                </w:t>
      </w:r>
    </w:p>
    <w:p w14:paraId="4494C559" w14:textId="77777777" w:rsidR="00D30061" w:rsidRDefault="00834934" w:rsidP="00834934">
      <w:pPr>
        <w:pStyle w:val="Heading1"/>
        <w:ind w:left="-426" w:firstLine="426"/>
        <w:rPr>
          <w:rFonts w:ascii="Arial" w:hAnsi="Arial" w:cs="Arial"/>
          <w:lang w:val="pt-BR"/>
        </w:rPr>
      </w:pPr>
      <w:r>
        <w:rPr>
          <w:rFonts w:ascii="Arial" w:hAnsi="Arial" w:cs="Arial"/>
          <w:lang w:val="pt-BR"/>
        </w:rPr>
        <w:t>COMUNA ACĂȚARI</w:t>
      </w:r>
      <w:r>
        <w:rPr>
          <w:rFonts w:ascii="Arial" w:hAnsi="Arial" w:cs="Arial"/>
          <w:lang w:val="pt-BR"/>
        </w:rPr>
        <w:tab/>
      </w:r>
    </w:p>
    <w:p w14:paraId="603CE294" w14:textId="42D04E01" w:rsidR="00834934" w:rsidRDefault="00D30061" w:rsidP="002E000C">
      <w:pPr>
        <w:pStyle w:val="Heading1"/>
        <w:ind w:left="-426" w:firstLine="426"/>
        <w:rPr>
          <w:rFonts w:ascii="Arial" w:hAnsi="Arial" w:cs="Arial"/>
          <w:lang w:val="pt-BR"/>
        </w:rPr>
      </w:pPr>
      <w:r>
        <w:rPr>
          <w:rFonts w:ascii="Arial" w:hAnsi="Arial" w:cs="Arial"/>
          <w:lang w:val="pt-BR"/>
        </w:rPr>
        <w:t>COMUNA ACĂȚARI</w:t>
      </w:r>
      <w:r w:rsidR="00834934">
        <w:rPr>
          <w:rFonts w:ascii="Arial" w:hAnsi="Arial" w:cs="Arial"/>
          <w:lang w:val="pt-BR"/>
        </w:rPr>
        <w:tab/>
      </w:r>
      <w:r w:rsidR="00834934">
        <w:rPr>
          <w:rFonts w:ascii="Arial" w:hAnsi="Arial" w:cs="Arial"/>
          <w:lang w:val="pt-BR"/>
        </w:rPr>
        <w:tab/>
      </w:r>
      <w:r w:rsidR="00834934">
        <w:rPr>
          <w:rFonts w:ascii="Arial" w:hAnsi="Arial" w:cs="Arial"/>
          <w:lang w:val="pt-BR"/>
        </w:rPr>
        <w:tab/>
        <w:t xml:space="preserve">                                 </w:t>
      </w:r>
    </w:p>
    <w:p w14:paraId="50523F25" w14:textId="77777777" w:rsidR="002E000C" w:rsidRPr="002E000C" w:rsidRDefault="002E000C" w:rsidP="002E000C">
      <w:pPr>
        <w:rPr>
          <w:lang w:val="pt-BR"/>
        </w:rPr>
      </w:pPr>
    </w:p>
    <w:p w14:paraId="1ACD2C3F" w14:textId="24219BB1" w:rsidR="00834934" w:rsidRDefault="00834934" w:rsidP="00834934">
      <w:pPr>
        <w:jc w:val="center"/>
        <w:rPr>
          <w:rFonts w:ascii="Arial" w:hAnsi="Arial" w:cs="Arial"/>
          <w:sz w:val="28"/>
          <w:szCs w:val="28"/>
          <w:u w:val="single"/>
          <w:lang w:val="pt-BR"/>
        </w:rPr>
      </w:pPr>
      <w:r>
        <w:rPr>
          <w:rFonts w:ascii="Arial" w:hAnsi="Arial" w:cs="Arial"/>
          <w:sz w:val="28"/>
          <w:szCs w:val="28"/>
          <w:u w:val="single"/>
          <w:lang w:val="pt-BR"/>
        </w:rPr>
        <w:t>H O T Ă R Â R E</w:t>
      </w:r>
      <w:r w:rsidR="00D30061">
        <w:rPr>
          <w:rFonts w:ascii="Arial" w:hAnsi="Arial" w:cs="Arial"/>
          <w:sz w:val="28"/>
          <w:szCs w:val="28"/>
          <w:u w:val="single"/>
          <w:lang w:val="pt-BR"/>
        </w:rPr>
        <w:t xml:space="preserve"> A NR.7</w:t>
      </w:r>
    </w:p>
    <w:p w14:paraId="21C85CE4" w14:textId="3B44014C" w:rsidR="00D30061" w:rsidRDefault="00D30061" w:rsidP="00834934">
      <w:pPr>
        <w:jc w:val="center"/>
        <w:rPr>
          <w:rFonts w:ascii="Arial" w:hAnsi="Arial" w:cs="Arial"/>
          <w:sz w:val="28"/>
          <w:szCs w:val="28"/>
          <w:u w:val="single"/>
          <w:lang w:val="pt-BR"/>
        </w:rPr>
      </w:pPr>
      <w:r>
        <w:rPr>
          <w:rFonts w:ascii="Arial" w:hAnsi="Arial" w:cs="Arial"/>
          <w:sz w:val="28"/>
          <w:szCs w:val="28"/>
          <w:u w:val="single"/>
          <w:lang w:val="pt-BR"/>
        </w:rPr>
        <w:t>din 26 ianuarie 2024</w:t>
      </w:r>
    </w:p>
    <w:p w14:paraId="4C27369E" w14:textId="77777777" w:rsidR="00834934" w:rsidRDefault="00834934" w:rsidP="00834934">
      <w:pPr>
        <w:jc w:val="center"/>
        <w:rPr>
          <w:rFonts w:ascii="Arial" w:hAnsi="Arial" w:cs="Arial"/>
          <w:sz w:val="28"/>
          <w:szCs w:val="28"/>
          <w:u w:val="single"/>
          <w:lang w:val="pt-BR"/>
        </w:rPr>
      </w:pPr>
      <w:r>
        <w:rPr>
          <w:rFonts w:ascii="Arial" w:hAnsi="Arial" w:cs="Arial"/>
          <w:sz w:val="28"/>
          <w:szCs w:val="28"/>
          <w:u w:val="single"/>
          <w:lang w:val="pt-BR"/>
        </w:rPr>
        <w:t>privind aprobarea prelungirii valabilității Planului Urbanistic General al comunei Acățari</w:t>
      </w:r>
    </w:p>
    <w:p w14:paraId="17671B0D" w14:textId="77777777" w:rsidR="00834934" w:rsidRDefault="00834934" w:rsidP="00834934">
      <w:pPr>
        <w:jc w:val="both"/>
        <w:rPr>
          <w:rFonts w:ascii="Arial" w:hAnsi="Arial" w:cs="Arial"/>
          <w:sz w:val="28"/>
          <w:szCs w:val="28"/>
          <w:lang w:val="pt-BR"/>
        </w:rPr>
      </w:pPr>
    </w:p>
    <w:p w14:paraId="6985786B" w14:textId="5A61D0E0" w:rsidR="00834934" w:rsidRDefault="00834934" w:rsidP="00834934">
      <w:pPr>
        <w:jc w:val="both"/>
        <w:rPr>
          <w:rFonts w:ascii="Arial" w:hAnsi="Arial" w:cs="Arial"/>
          <w:sz w:val="28"/>
          <w:szCs w:val="28"/>
          <w:lang w:val="pt-BR"/>
        </w:rPr>
      </w:pPr>
      <w:r>
        <w:rPr>
          <w:rFonts w:ascii="Arial" w:hAnsi="Arial" w:cs="Arial"/>
          <w:sz w:val="28"/>
          <w:szCs w:val="28"/>
          <w:lang w:val="pt-BR"/>
        </w:rPr>
        <w:tab/>
      </w:r>
      <w:r w:rsidR="00D30061">
        <w:rPr>
          <w:rFonts w:ascii="Arial" w:hAnsi="Arial" w:cs="Arial"/>
          <w:sz w:val="28"/>
          <w:szCs w:val="28"/>
          <w:lang w:val="pt-BR"/>
        </w:rPr>
        <w:t>Consiliul local al comunei Acățari</w:t>
      </w:r>
      <w:r>
        <w:rPr>
          <w:rFonts w:ascii="Arial" w:hAnsi="Arial" w:cs="Arial"/>
          <w:sz w:val="28"/>
          <w:szCs w:val="28"/>
          <w:lang w:val="pt-BR"/>
        </w:rPr>
        <w:t>,</w:t>
      </w:r>
    </w:p>
    <w:p w14:paraId="406991A3" w14:textId="77777777" w:rsidR="00834934" w:rsidRDefault="00834934" w:rsidP="00834934">
      <w:pPr>
        <w:jc w:val="both"/>
        <w:rPr>
          <w:rFonts w:ascii="Arial" w:hAnsi="Arial" w:cs="Arial"/>
          <w:sz w:val="28"/>
          <w:szCs w:val="28"/>
          <w:lang w:val="pt-BR"/>
        </w:rPr>
      </w:pPr>
      <w:r>
        <w:rPr>
          <w:rFonts w:ascii="Arial" w:hAnsi="Arial" w:cs="Arial"/>
          <w:sz w:val="28"/>
          <w:szCs w:val="28"/>
          <w:lang w:val="pt-BR"/>
        </w:rPr>
        <w:tab/>
      </w:r>
      <w:r>
        <w:rPr>
          <w:rFonts w:ascii="Arial" w:hAnsi="Arial" w:cs="Arial"/>
          <w:sz w:val="28"/>
          <w:szCs w:val="28"/>
          <w:lang w:val="ro-RO"/>
        </w:rPr>
        <w:t xml:space="preserve">Având în vedere </w:t>
      </w:r>
      <w:r>
        <w:rPr>
          <w:rFonts w:ascii="Arial" w:hAnsi="Arial" w:cs="Arial"/>
          <w:sz w:val="28"/>
          <w:szCs w:val="28"/>
          <w:lang w:val="pt-BR"/>
        </w:rPr>
        <w:t>referatul de aprobare  a Primarului comunei Acățari nr.381/2024 , raportul  compartimentului de resort  nr. 387/2024</w:t>
      </w:r>
    </w:p>
    <w:p w14:paraId="2D050237" w14:textId="77777777" w:rsidR="00834934" w:rsidRDefault="00834934" w:rsidP="00834934">
      <w:pPr>
        <w:jc w:val="both"/>
        <w:rPr>
          <w:rFonts w:ascii="Arial" w:hAnsi="Arial" w:cs="Arial"/>
          <w:sz w:val="28"/>
          <w:szCs w:val="28"/>
          <w:lang w:val="pt-BR"/>
        </w:rPr>
      </w:pPr>
      <w:r>
        <w:rPr>
          <w:rFonts w:ascii="Arial" w:hAnsi="Arial" w:cs="Arial"/>
          <w:sz w:val="28"/>
          <w:szCs w:val="28"/>
          <w:lang w:val="pt-BR"/>
        </w:rPr>
        <w:tab/>
        <w:t>În conformitate cu :</w:t>
      </w:r>
    </w:p>
    <w:p w14:paraId="3432D651" w14:textId="77777777" w:rsidR="00834934" w:rsidRDefault="00834934" w:rsidP="00834934">
      <w:pPr>
        <w:ind w:firstLine="708"/>
        <w:jc w:val="both"/>
        <w:rPr>
          <w:rFonts w:ascii="Arial" w:hAnsi="Arial" w:cs="Arial"/>
          <w:sz w:val="28"/>
          <w:szCs w:val="28"/>
          <w:lang w:val="pt-BR"/>
        </w:rPr>
      </w:pPr>
      <w:r>
        <w:rPr>
          <w:rFonts w:ascii="Arial" w:hAnsi="Arial" w:cs="Arial"/>
          <w:sz w:val="28"/>
          <w:szCs w:val="28"/>
          <w:lang w:val="pt-BR"/>
        </w:rPr>
        <w:t xml:space="preserve">- prevederile H.C.L. nr.104/23.11.1999 privind aprobarea reactualizării Regulamentului local de urbanism; </w:t>
      </w:r>
    </w:p>
    <w:p w14:paraId="1D54AF34" w14:textId="77777777" w:rsidR="00834934" w:rsidRDefault="00834934" w:rsidP="00834934">
      <w:pPr>
        <w:ind w:firstLine="708"/>
        <w:jc w:val="both"/>
        <w:rPr>
          <w:rFonts w:ascii="Arial" w:hAnsi="Arial" w:cs="Arial"/>
          <w:sz w:val="28"/>
          <w:szCs w:val="28"/>
          <w:lang w:val="pt-BR"/>
        </w:rPr>
      </w:pPr>
      <w:r>
        <w:rPr>
          <w:rFonts w:ascii="Arial" w:hAnsi="Arial" w:cs="Arial"/>
          <w:sz w:val="28"/>
          <w:szCs w:val="28"/>
          <w:lang w:val="pt-BR"/>
        </w:rPr>
        <w:t xml:space="preserve"> - Ordonanța de Urgență nr.51 din 21 iunie 2018 pentru modificarea Legii nr.350/2001 privind amenajarea teritoriului și urmanismul si pentru prorogarea unor termene;</w:t>
      </w:r>
    </w:p>
    <w:p w14:paraId="54D22632" w14:textId="77777777" w:rsidR="00834934" w:rsidRDefault="00834934" w:rsidP="00834934">
      <w:pPr>
        <w:ind w:firstLine="708"/>
        <w:jc w:val="both"/>
        <w:rPr>
          <w:rFonts w:ascii="Arial" w:hAnsi="Arial" w:cs="Arial"/>
          <w:sz w:val="28"/>
          <w:szCs w:val="28"/>
          <w:lang w:val="pt-BR"/>
        </w:rPr>
      </w:pPr>
      <w:r>
        <w:rPr>
          <w:rFonts w:ascii="Arial" w:hAnsi="Arial" w:cs="Arial"/>
          <w:sz w:val="28"/>
          <w:szCs w:val="28"/>
          <w:lang w:val="pt-BR"/>
        </w:rPr>
        <w:t xml:space="preserve"> - prevederile Ordonanței nr.33 din 24 august 2023 privind prorogarea unor termene în domeniul urbanismului și al construcțiilor;</w:t>
      </w:r>
    </w:p>
    <w:p w14:paraId="1D1030DF" w14:textId="77777777" w:rsidR="00834934" w:rsidRDefault="00834934" w:rsidP="00834934">
      <w:pPr>
        <w:ind w:firstLine="708"/>
        <w:jc w:val="both"/>
        <w:rPr>
          <w:rFonts w:ascii="Arial" w:hAnsi="Arial" w:cs="Arial"/>
          <w:sz w:val="28"/>
          <w:szCs w:val="28"/>
          <w:lang w:val="pt-BR"/>
        </w:rPr>
      </w:pPr>
      <w:r>
        <w:rPr>
          <w:rFonts w:ascii="Arial" w:hAnsi="Arial" w:cs="Arial"/>
          <w:sz w:val="28"/>
          <w:szCs w:val="28"/>
          <w:lang w:val="pt-BR"/>
        </w:rPr>
        <w:t xml:space="preserve"> - prevederile art. 46, alin (1^3) din Legea nr. 350/2001, privind amenajarea teritoriului şi urbanismul, republicată;</w:t>
      </w:r>
    </w:p>
    <w:p w14:paraId="112F9349" w14:textId="77777777" w:rsidR="00834934" w:rsidRDefault="00834934" w:rsidP="00834934">
      <w:pPr>
        <w:ind w:firstLine="708"/>
        <w:jc w:val="both"/>
        <w:rPr>
          <w:rFonts w:ascii="Arial" w:hAnsi="Arial" w:cs="Arial"/>
          <w:sz w:val="28"/>
          <w:szCs w:val="28"/>
        </w:rPr>
      </w:pPr>
      <w:r>
        <w:rPr>
          <w:rFonts w:ascii="Arial" w:hAnsi="Arial" w:cs="Arial"/>
          <w:sz w:val="28"/>
          <w:szCs w:val="28"/>
          <w:lang w:val="pt-BR"/>
        </w:rPr>
        <w:t xml:space="preserve"> </w:t>
      </w:r>
      <w:r>
        <w:rPr>
          <w:rFonts w:ascii="Arial" w:hAnsi="Arial" w:cs="Arial"/>
          <w:sz w:val="28"/>
          <w:szCs w:val="28"/>
          <w:lang w:val="en-US"/>
        </w:rPr>
        <w:t xml:space="preserve">- </w:t>
      </w:r>
      <w:proofErr w:type="spellStart"/>
      <w:r>
        <w:rPr>
          <w:rFonts w:ascii="Arial" w:hAnsi="Arial" w:cs="Arial"/>
          <w:sz w:val="28"/>
          <w:szCs w:val="28"/>
          <w:lang w:val="en-US"/>
        </w:rPr>
        <w:t>prevederile</w:t>
      </w:r>
      <w:proofErr w:type="spellEnd"/>
      <w:r>
        <w:rPr>
          <w:rFonts w:ascii="Arial" w:hAnsi="Arial" w:cs="Arial"/>
          <w:sz w:val="28"/>
          <w:szCs w:val="28"/>
          <w:lang w:val="en-US"/>
        </w:rPr>
        <w:t xml:space="preserve"> art. 129 </w:t>
      </w:r>
      <w:proofErr w:type="spellStart"/>
      <w:r>
        <w:rPr>
          <w:rFonts w:ascii="Arial" w:hAnsi="Arial" w:cs="Arial"/>
          <w:sz w:val="28"/>
          <w:szCs w:val="28"/>
          <w:lang w:val="en-US"/>
        </w:rPr>
        <w:t>alin</w:t>
      </w:r>
      <w:proofErr w:type="spellEnd"/>
      <w:r>
        <w:rPr>
          <w:rFonts w:ascii="Arial" w:hAnsi="Arial" w:cs="Arial"/>
          <w:sz w:val="28"/>
          <w:szCs w:val="28"/>
          <w:lang w:val="en-US"/>
        </w:rPr>
        <w:t xml:space="preserve">. </w:t>
      </w:r>
      <w:r>
        <w:rPr>
          <w:rFonts w:ascii="Arial" w:hAnsi="Arial" w:cs="Arial"/>
          <w:sz w:val="28"/>
          <w:szCs w:val="28"/>
        </w:rPr>
        <w:t xml:space="preserve">(1), (2) lit. „c” </w:t>
      </w:r>
      <w:proofErr w:type="spellStart"/>
      <w:r>
        <w:rPr>
          <w:rFonts w:ascii="Arial" w:hAnsi="Arial" w:cs="Arial"/>
          <w:sz w:val="28"/>
          <w:szCs w:val="28"/>
        </w:rPr>
        <w:t>și</w:t>
      </w:r>
      <w:proofErr w:type="spellEnd"/>
      <w:r>
        <w:rPr>
          <w:rFonts w:ascii="Arial" w:hAnsi="Arial" w:cs="Arial"/>
          <w:sz w:val="28"/>
          <w:szCs w:val="28"/>
        </w:rPr>
        <w:t xml:space="preserve"> </w:t>
      </w:r>
      <w:proofErr w:type="spellStart"/>
      <w:r>
        <w:rPr>
          <w:rFonts w:ascii="Arial" w:hAnsi="Arial" w:cs="Arial"/>
          <w:sz w:val="28"/>
          <w:szCs w:val="28"/>
        </w:rPr>
        <w:t>alin</w:t>
      </w:r>
      <w:proofErr w:type="spellEnd"/>
      <w:r>
        <w:rPr>
          <w:rFonts w:ascii="Arial" w:hAnsi="Arial" w:cs="Arial"/>
          <w:sz w:val="28"/>
          <w:szCs w:val="28"/>
        </w:rPr>
        <w:t xml:space="preserve">. (6) lit. „c” din O.U.G. nr. 57/2019 </w:t>
      </w:r>
      <w:proofErr w:type="spellStart"/>
      <w:r>
        <w:rPr>
          <w:rFonts w:ascii="Arial" w:hAnsi="Arial" w:cs="Arial"/>
          <w:sz w:val="28"/>
          <w:szCs w:val="28"/>
        </w:rPr>
        <w:t>privind</w:t>
      </w:r>
      <w:proofErr w:type="spellEnd"/>
      <w:r>
        <w:rPr>
          <w:rFonts w:ascii="Arial" w:hAnsi="Arial" w:cs="Arial"/>
          <w:sz w:val="28"/>
          <w:szCs w:val="28"/>
        </w:rPr>
        <w:t xml:space="preserve"> </w:t>
      </w:r>
      <w:proofErr w:type="spellStart"/>
      <w:r>
        <w:rPr>
          <w:rFonts w:ascii="Arial" w:hAnsi="Arial" w:cs="Arial"/>
          <w:sz w:val="28"/>
          <w:szCs w:val="28"/>
        </w:rPr>
        <w:t>Codul</w:t>
      </w:r>
      <w:proofErr w:type="spellEnd"/>
      <w:r>
        <w:rPr>
          <w:rFonts w:ascii="Arial" w:hAnsi="Arial" w:cs="Arial"/>
          <w:sz w:val="28"/>
          <w:szCs w:val="28"/>
        </w:rPr>
        <w:t xml:space="preserve"> </w:t>
      </w:r>
      <w:proofErr w:type="spellStart"/>
      <w:r>
        <w:rPr>
          <w:rFonts w:ascii="Arial" w:hAnsi="Arial" w:cs="Arial"/>
          <w:sz w:val="28"/>
          <w:szCs w:val="28"/>
        </w:rPr>
        <w:t>Administrativ</w:t>
      </w:r>
      <w:proofErr w:type="spellEnd"/>
      <w:r>
        <w:rPr>
          <w:rFonts w:ascii="Arial" w:hAnsi="Arial" w:cs="Arial"/>
          <w:sz w:val="28"/>
          <w:szCs w:val="28"/>
        </w:rPr>
        <w:t xml:space="preserve"> al </w:t>
      </w:r>
      <w:proofErr w:type="spellStart"/>
      <w:r>
        <w:rPr>
          <w:rFonts w:ascii="Arial" w:hAnsi="Arial" w:cs="Arial"/>
          <w:sz w:val="28"/>
          <w:szCs w:val="28"/>
        </w:rPr>
        <w:t>României</w:t>
      </w:r>
      <w:proofErr w:type="spellEnd"/>
      <w:r>
        <w:rPr>
          <w:rFonts w:ascii="Arial" w:hAnsi="Arial" w:cs="Arial"/>
          <w:sz w:val="28"/>
          <w:szCs w:val="28"/>
        </w:rPr>
        <w:t xml:space="preserve">, cu </w:t>
      </w:r>
      <w:proofErr w:type="spellStart"/>
      <w:r>
        <w:rPr>
          <w:rFonts w:ascii="Arial" w:hAnsi="Arial" w:cs="Arial"/>
          <w:sz w:val="28"/>
          <w:szCs w:val="28"/>
        </w:rPr>
        <w:t>modificările</w:t>
      </w:r>
      <w:proofErr w:type="spellEnd"/>
      <w:r>
        <w:rPr>
          <w:rFonts w:ascii="Arial" w:hAnsi="Arial" w:cs="Arial"/>
          <w:sz w:val="28"/>
          <w:szCs w:val="28"/>
        </w:rPr>
        <w:t xml:space="preserve"> </w:t>
      </w:r>
      <w:proofErr w:type="spellStart"/>
      <w:r>
        <w:rPr>
          <w:rFonts w:ascii="Arial" w:hAnsi="Arial" w:cs="Arial"/>
          <w:sz w:val="28"/>
          <w:szCs w:val="28"/>
        </w:rPr>
        <w:t>şi</w:t>
      </w:r>
      <w:proofErr w:type="spellEnd"/>
      <w:r>
        <w:rPr>
          <w:rFonts w:ascii="Arial" w:hAnsi="Arial" w:cs="Arial"/>
          <w:sz w:val="28"/>
          <w:szCs w:val="28"/>
        </w:rPr>
        <w:t xml:space="preserve"> </w:t>
      </w:r>
      <w:proofErr w:type="spellStart"/>
      <w:r>
        <w:rPr>
          <w:rFonts w:ascii="Arial" w:hAnsi="Arial" w:cs="Arial"/>
          <w:sz w:val="28"/>
          <w:szCs w:val="28"/>
        </w:rPr>
        <w:t>completările</w:t>
      </w:r>
      <w:proofErr w:type="spellEnd"/>
      <w:r>
        <w:rPr>
          <w:rFonts w:ascii="Arial" w:hAnsi="Arial" w:cs="Arial"/>
          <w:sz w:val="28"/>
          <w:szCs w:val="28"/>
        </w:rPr>
        <w:t xml:space="preserve"> </w:t>
      </w:r>
      <w:proofErr w:type="spellStart"/>
      <w:r>
        <w:rPr>
          <w:rFonts w:ascii="Arial" w:hAnsi="Arial" w:cs="Arial"/>
          <w:sz w:val="28"/>
          <w:szCs w:val="28"/>
        </w:rPr>
        <w:t>ulterioare</w:t>
      </w:r>
      <w:proofErr w:type="spellEnd"/>
      <w:r>
        <w:rPr>
          <w:rFonts w:ascii="Arial" w:hAnsi="Arial" w:cs="Arial"/>
          <w:sz w:val="28"/>
          <w:szCs w:val="28"/>
        </w:rPr>
        <w:t>;</w:t>
      </w:r>
    </w:p>
    <w:p w14:paraId="3BAA7D32" w14:textId="16A9F55D" w:rsidR="00606C18" w:rsidRPr="00606C18" w:rsidRDefault="00606C18" w:rsidP="00606C18">
      <w:pPr>
        <w:ind w:firstLine="708"/>
        <w:jc w:val="both"/>
        <w:rPr>
          <w:rFonts w:ascii="Arial" w:hAnsi="Arial" w:cs="Arial"/>
          <w:sz w:val="28"/>
          <w:szCs w:val="28"/>
          <w:lang w:val="pt-BR"/>
        </w:rPr>
      </w:pPr>
      <w:r w:rsidRPr="00241D96">
        <w:rPr>
          <w:rFonts w:ascii="Arial" w:hAnsi="Arial" w:cs="Arial"/>
          <w:sz w:val="28"/>
          <w:szCs w:val="28"/>
          <w:lang w:val="ro-RO"/>
        </w:rPr>
        <w:t xml:space="preserve">Ținând cont de prevederile </w:t>
      </w:r>
      <w:r w:rsidRPr="00241D96">
        <w:rPr>
          <w:rFonts w:ascii="Arial" w:hAnsi="Arial" w:cs="Arial"/>
          <w:color w:val="000000"/>
          <w:sz w:val="28"/>
          <w:szCs w:val="28"/>
          <w:lang w:val="ro-RO"/>
        </w:rPr>
        <w:t>Legii nr.52/2003 ,privind transparența decizionalã în administrația publicã, republicatã, cu modificările și  completările ulterioare;</w:t>
      </w:r>
      <w:r w:rsidRPr="00241D96">
        <w:rPr>
          <w:rFonts w:ascii="Arial" w:hAnsi="Arial" w:cs="Arial"/>
          <w:sz w:val="28"/>
          <w:szCs w:val="28"/>
          <w:lang w:val="ro-RO"/>
        </w:rPr>
        <w:tab/>
      </w:r>
    </w:p>
    <w:p w14:paraId="69321ACE" w14:textId="77777777" w:rsidR="00834934" w:rsidRDefault="00834934" w:rsidP="00834934">
      <w:pPr>
        <w:ind w:firstLine="708"/>
        <w:jc w:val="both"/>
        <w:rPr>
          <w:rFonts w:ascii="Arial" w:hAnsi="Arial" w:cs="Arial"/>
          <w:sz w:val="28"/>
          <w:szCs w:val="28"/>
          <w:lang w:val="pt-BR"/>
        </w:rPr>
      </w:pPr>
      <w:r>
        <w:rPr>
          <w:rFonts w:ascii="Arial" w:hAnsi="Arial" w:cs="Arial"/>
          <w:sz w:val="28"/>
          <w:szCs w:val="28"/>
        </w:rPr>
        <w:t xml:space="preserve"> </w:t>
      </w:r>
      <w:proofErr w:type="spellStart"/>
      <w:r>
        <w:rPr>
          <w:rFonts w:ascii="Arial" w:hAnsi="Arial" w:cs="Arial"/>
          <w:sz w:val="28"/>
          <w:szCs w:val="28"/>
        </w:rPr>
        <w:t>În</w:t>
      </w:r>
      <w:proofErr w:type="spellEnd"/>
      <w:r>
        <w:rPr>
          <w:rFonts w:ascii="Arial" w:hAnsi="Arial" w:cs="Arial"/>
          <w:sz w:val="28"/>
          <w:szCs w:val="28"/>
        </w:rPr>
        <w:t xml:space="preserve"> </w:t>
      </w:r>
      <w:proofErr w:type="spellStart"/>
      <w:r>
        <w:rPr>
          <w:rFonts w:ascii="Arial" w:hAnsi="Arial" w:cs="Arial"/>
          <w:sz w:val="28"/>
          <w:szCs w:val="28"/>
        </w:rPr>
        <w:t>temeiul</w:t>
      </w:r>
      <w:proofErr w:type="spellEnd"/>
      <w:r>
        <w:rPr>
          <w:rFonts w:ascii="Arial" w:hAnsi="Arial" w:cs="Arial"/>
          <w:sz w:val="28"/>
          <w:szCs w:val="28"/>
        </w:rPr>
        <w:t xml:space="preserve"> </w:t>
      </w:r>
      <w:proofErr w:type="spellStart"/>
      <w:r>
        <w:rPr>
          <w:rFonts w:ascii="Arial" w:hAnsi="Arial" w:cs="Arial"/>
          <w:sz w:val="28"/>
          <w:szCs w:val="28"/>
        </w:rPr>
        <w:t>prevederilor</w:t>
      </w:r>
      <w:proofErr w:type="spellEnd"/>
      <w:r>
        <w:rPr>
          <w:rFonts w:ascii="Arial" w:hAnsi="Arial" w:cs="Arial"/>
          <w:sz w:val="28"/>
          <w:szCs w:val="28"/>
        </w:rPr>
        <w:t xml:space="preserve"> art. 136 </w:t>
      </w:r>
      <w:proofErr w:type="spellStart"/>
      <w:proofErr w:type="gramStart"/>
      <w:r>
        <w:rPr>
          <w:rFonts w:ascii="Arial" w:hAnsi="Arial" w:cs="Arial"/>
          <w:sz w:val="28"/>
          <w:szCs w:val="28"/>
        </w:rPr>
        <w:t>alin</w:t>
      </w:r>
      <w:proofErr w:type="spellEnd"/>
      <w:r>
        <w:rPr>
          <w:rFonts w:ascii="Arial" w:hAnsi="Arial" w:cs="Arial"/>
          <w:sz w:val="28"/>
          <w:szCs w:val="28"/>
        </w:rPr>
        <w:t>.(</w:t>
      </w:r>
      <w:proofErr w:type="gramEnd"/>
      <w:r>
        <w:rPr>
          <w:rFonts w:ascii="Arial" w:hAnsi="Arial" w:cs="Arial"/>
          <w:sz w:val="28"/>
          <w:szCs w:val="28"/>
        </w:rPr>
        <w:t xml:space="preserve">1), art. 139 </w:t>
      </w:r>
      <w:proofErr w:type="spellStart"/>
      <w:r>
        <w:rPr>
          <w:rFonts w:ascii="Arial" w:hAnsi="Arial" w:cs="Arial"/>
          <w:sz w:val="28"/>
          <w:szCs w:val="28"/>
        </w:rPr>
        <w:t>alin</w:t>
      </w:r>
      <w:proofErr w:type="spellEnd"/>
      <w:r>
        <w:rPr>
          <w:rFonts w:ascii="Arial" w:hAnsi="Arial" w:cs="Arial"/>
          <w:sz w:val="28"/>
          <w:szCs w:val="28"/>
        </w:rPr>
        <w:t xml:space="preserve">. (1), (3) lit. „e” </w:t>
      </w:r>
      <w:proofErr w:type="spellStart"/>
      <w:r>
        <w:rPr>
          <w:rFonts w:ascii="Arial" w:hAnsi="Arial" w:cs="Arial"/>
          <w:sz w:val="28"/>
          <w:szCs w:val="28"/>
        </w:rPr>
        <w:t>și</w:t>
      </w:r>
      <w:proofErr w:type="spellEnd"/>
      <w:r>
        <w:rPr>
          <w:rFonts w:ascii="Arial" w:hAnsi="Arial" w:cs="Arial"/>
          <w:sz w:val="28"/>
          <w:szCs w:val="28"/>
        </w:rPr>
        <w:t xml:space="preserve"> ale art. 196 </w:t>
      </w:r>
      <w:proofErr w:type="spellStart"/>
      <w:r>
        <w:rPr>
          <w:rFonts w:ascii="Arial" w:hAnsi="Arial" w:cs="Arial"/>
          <w:sz w:val="28"/>
          <w:szCs w:val="28"/>
        </w:rPr>
        <w:t>alin</w:t>
      </w:r>
      <w:proofErr w:type="spellEnd"/>
      <w:r>
        <w:rPr>
          <w:rFonts w:ascii="Arial" w:hAnsi="Arial" w:cs="Arial"/>
          <w:sz w:val="28"/>
          <w:szCs w:val="28"/>
        </w:rPr>
        <w:t xml:space="preserve">. </w:t>
      </w:r>
      <w:r>
        <w:rPr>
          <w:rFonts w:ascii="Arial" w:hAnsi="Arial" w:cs="Arial"/>
          <w:sz w:val="28"/>
          <w:szCs w:val="28"/>
          <w:lang w:val="pt-BR"/>
        </w:rPr>
        <w:t xml:space="preserve">(1) lit. „a” din O.U.G. nr.57/2019 privind Codul Administrativ al Romaniei, cu modificările şi completările ulterioare; </w:t>
      </w:r>
    </w:p>
    <w:p w14:paraId="423B2F05" w14:textId="77777777" w:rsidR="00834934" w:rsidRDefault="00834934" w:rsidP="00834934">
      <w:pPr>
        <w:ind w:firstLine="708"/>
        <w:jc w:val="both"/>
        <w:rPr>
          <w:rFonts w:ascii="Arial" w:hAnsi="Arial" w:cs="Arial"/>
          <w:sz w:val="28"/>
          <w:szCs w:val="28"/>
          <w:lang w:val="pt-BR"/>
        </w:rPr>
      </w:pPr>
    </w:p>
    <w:p w14:paraId="7387B904" w14:textId="77777777" w:rsidR="00834934" w:rsidRDefault="00834934" w:rsidP="00834934">
      <w:pPr>
        <w:ind w:firstLine="708"/>
        <w:jc w:val="both"/>
        <w:rPr>
          <w:rFonts w:ascii="Arial" w:hAnsi="Arial" w:cs="Arial"/>
          <w:sz w:val="28"/>
          <w:szCs w:val="28"/>
          <w:lang w:val="pt-BR"/>
        </w:rPr>
      </w:pPr>
    </w:p>
    <w:p w14:paraId="38D1C55D" w14:textId="541A8119" w:rsidR="00834934" w:rsidRDefault="002E000C" w:rsidP="002E000C">
      <w:pPr>
        <w:ind w:left="1416" w:firstLine="708"/>
        <w:jc w:val="both"/>
        <w:rPr>
          <w:rFonts w:ascii="Arial" w:hAnsi="Arial" w:cs="Arial"/>
          <w:sz w:val="28"/>
          <w:szCs w:val="28"/>
          <w:lang w:val="pt-BR"/>
        </w:rPr>
      </w:pPr>
      <w:r>
        <w:rPr>
          <w:rFonts w:ascii="Arial" w:hAnsi="Arial" w:cs="Arial"/>
          <w:sz w:val="28"/>
          <w:szCs w:val="28"/>
          <w:lang w:val="pt-BR"/>
        </w:rPr>
        <w:t>H o t ă r â ș t e</w:t>
      </w:r>
      <w:r w:rsidR="00834934">
        <w:rPr>
          <w:rFonts w:ascii="Arial" w:hAnsi="Arial" w:cs="Arial"/>
          <w:sz w:val="28"/>
          <w:szCs w:val="28"/>
          <w:lang w:val="pt-BR"/>
        </w:rPr>
        <w:t xml:space="preserve"> :</w:t>
      </w:r>
    </w:p>
    <w:p w14:paraId="65616C35" w14:textId="77777777" w:rsidR="00834934" w:rsidRDefault="00834934" w:rsidP="002E000C">
      <w:pPr>
        <w:jc w:val="both"/>
        <w:rPr>
          <w:rFonts w:ascii="Arial" w:hAnsi="Arial" w:cs="Arial"/>
          <w:sz w:val="28"/>
          <w:szCs w:val="28"/>
          <w:lang w:val="pt-BR"/>
        </w:rPr>
      </w:pPr>
    </w:p>
    <w:p w14:paraId="658115A1" w14:textId="77777777" w:rsidR="00834934" w:rsidRDefault="00834934" w:rsidP="00834934">
      <w:pPr>
        <w:ind w:firstLine="708"/>
        <w:jc w:val="both"/>
        <w:rPr>
          <w:rFonts w:ascii="Arial" w:hAnsi="Arial" w:cs="Arial"/>
          <w:sz w:val="28"/>
          <w:szCs w:val="28"/>
          <w:lang w:val="pt-BR"/>
        </w:rPr>
      </w:pPr>
      <w:r>
        <w:rPr>
          <w:rFonts w:ascii="Arial" w:hAnsi="Arial" w:cs="Arial"/>
          <w:sz w:val="28"/>
          <w:szCs w:val="28"/>
          <w:lang w:val="pt-BR"/>
        </w:rPr>
        <w:t xml:space="preserve"> Art. 1. Se aprobă prelungirea valabilității Planului Urbanistic General al comunei Acățari </w:t>
      </w:r>
      <w:r>
        <w:rPr>
          <w:rFonts w:ascii="Arial" w:hAnsi="Arial" w:cs="Arial"/>
          <w:sz w:val="28"/>
          <w:szCs w:val="28"/>
          <w:lang w:val="ro-RO"/>
        </w:rPr>
        <w:t xml:space="preserve">aprobat prin H.C.L. nr.5/2005   și </w:t>
      </w:r>
      <w:r>
        <w:rPr>
          <w:rFonts w:ascii="Arial" w:hAnsi="Arial" w:cs="Arial"/>
          <w:color w:val="000000" w:themeColor="text1"/>
          <w:sz w:val="28"/>
          <w:szCs w:val="28"/>
          <w:lang w:val="ro-RO"/>
        </w:rPr>
        <w:t>prelungit prin</w:t>
      </w:r>
      <w:r>
        <w:rPr>
          <w:rFonts w:ascii="Arial" w:hAnsi="Arial" w:cs="Arial"/>
          <w:color w:val="FF0000"/>
          <w:sz w:val="28"/>
          <w:szCs w:val="28"/>
          <w:lang w:val="ro-RO"/>
        </w:rPr>
        <w:t xml:space="preserve"> </w:t>
      </w:r>
      <w:r>
        <w:rPr>
          <w:rFonts w:ascii="Arial" w:hAnsi="Arial" w:cs="Arial"/>
          <w:sz w:val="28"/>
          <w:szCs w:val="28"/>
          <w:lang w:val="ro-RO"/>
        </w:rPr>
        <w:t>H.C.L. nr.64 din 27 decembrie 2018</w:t>
      </w:r>
      <w:r>
        <w:rPr>
          <w:rFonts w:ascii="Arial" w:hAnsi="Arial" w:cs="Arial"/>
          <w:sz w:val="28"/>
          <w:szCs w:val="28"/>
          <w:lang w:val="pt-BR"/>
        </w:rPr>
        <w:t xml:space="preserve">, până la intrarea în vigoare a noului Plan Urbanistic General, dar nu mai tâziu de 31 decembrie 2026. </w:t>
      </w:r>
    </w:p>
    <w:p w14:paraId="24279C4E" w14:textId="77777777" w:rsidR="00834934" w:rsidRDefault="00834934" w:rsidP="00834934">
      <w:pPr>
        <w:ind w:firstLine="708"/>
        <w:jc w:val="both"/>
        <w:rPr>
          <w:rFonts w:ascii="Arial" w:hAnsi="Arial" w:cs="Arial"/>
          <w:sz w:val="28"/>
          <w:szCs w:val="28"/>
          <w:lang w:val="pt-BR"/>
        </w:rPr>
      </w:pPr>
      <w:r>
        <w:rPr>
          <w:rFonts w:ascii="Arial" w:hAnsi="Arial" w:cs="Arial"/>
          <w:sz w:val="28"/>
          <w:szCs w:val="28"/>
          <w:lang w:val="pt-BR"/>
        </w:rPr>
        <w:t>Art. 2. Prin grija Secretarului General al comunei Acățari  prezenta hotărâre va fi transmisă Instituţiei Prefectului judeţului Mureș pentru verificarea legalităţii, Primarului comunei Acățari,  Arhitectului Șef al județului Mureș, responsabilului cu urbanism al comunei Acățari ,pentru cunoaştere şi punere în aplicare.</w:t>
      </w:r>
    </w:p>
    <w:p w14:paraId="1064D16C" w14:textId="77777777" w:rsidR="002E000C" w:rsidRDefault="002E000C" w:rsidP="00834934">
      <w:pPr>
        <w:ind w:firstLine="708"/>
        <w:jc w:val="both"/>
        <w:rPr>
          <w:rFonts w:ascii="Arial" w:hAnsi="Arial" w:cs="Arial"/>
          <w:sz w:val="28"/>
          <w:szCs w:val="28"/>
          <w:lang w:val="pt-BR"/>
        </w:rPr>
      </w:pPr>
    </w:p>
    <w:p w14:paraId="42DB1B72" w14:textId="5AB47D0F" w:rsidR="00606C18" w:rsidRPr="00631941" w:rsidRDefault="00606C18" w:rsidP="00606C18">
      <w:pPr>
        <w:pStyle w:val="NoSpacing"/>
        <w:rPr>
          <w:rFonts w:ascii="Arial" w:hAnsi="Arial" w:cs="Arial"/>
          <w:sz w:val="28"/>
          <w:szCs w:val="28"/>
          <w:lang w:val="pt-BR"/>
        </w:rPr>
      </w:pPr>
      <w:r>
        <w:rPr>
          <w:rFonts w:ascii="Arial" w:hAnsi="Arial" w:cs="Arial"/>
          <w:sz w:val="28"/>
          <w:szCs w:val="28"/>
          <w:lang w:val="pt-BR"/>
        </w:rPr>
        <w:t xml:space="preserve">              </w:t>
      </w:r>
      <w:r w:rsidRPr="00631941">
        <w:rPr>
          <w:rFonts w:ascii="Arial" w:hAnsi="Arial" w:cs="Arial"/>
          <w:sz w:val="28"/>
          <w:szCs w:val="28"/>
          <w:lang w:val="pt-BR"/>
        </w:rPr>
        <w:t>Preşedinte de şedinţă,</w:t>
      </w:r>
    </w:p>
    <w:p w14:paraId="6AB8B629" w14:textId="77777777" w:rsidR="00606C18" w:rsidRPr="00631941" w:rsidRDefault="00606C18" w:rsidP="00606C18">
      <w:pPr>
        <w:pStyle w:val="NoSpacing"/>
        <w:rPr>
          <w:rFonts w:ascii="Arial" w:hAnsi="Arial" w:cs="Arial"/>
          <w:sz w:val="28"/>
          <w:szCs w:val="28"/>
          <w:lang w:val="pt-BR"/>
        </w:rPr>
      </w:pPr>
      <w:r w:rsidRPr="00631941">
        <w:rPr>
          <w:rFonts w:ascii="Arial" w:hAnsi="Arial" w:cs="Arial"/>
          <w:sz w:val="28"/>
          <w:szCs w:val="28"/>
          <w:lang w:val="pt-BR"/>
        </w:rPr>
        <w:t xml:space="preserve">                 Nagy Dalma Imola</w:t>
      </w: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r>
    </w:p>
    <w:p w14:paraId="4B312341" w14:textId="77777777" w:rsidR="00606C18" w:rsidRPr="00631941" w:rsidRDefault="00606C18" w:rsidP="00606C18">
      <w:pPr>
        <w:pStyle w:val="NoSpacing"/>
        <w:rPr>
          <w:rFonts w:ascii="Arial" w:hAnsi="Arial" w:cs="Arial"/>
          <w:sz w:val="28"/>
          <w:szCs w:val="28"/>
          <w:lang w:val="pt-BR"/>
        </w:rPr>
      </w:pPr>
      <w:r w:rsidRPr="00631941">
        <w:rPr>
          <w:rFonts w:ascii="Arial" w:hAnsi="Arial" w:cs="Arial"/>
          <w:sz w:val="28"/>
          <w:szCs w:val="28"/>
          <w:lang w:val="pt-BR"/>
        </w:rPr>
        <w:t xml:space="preserve">                                                                                            Contrasemnează,</w:t>
      </w:r>
    </w:p>
    <w:p w14:paraId="37223EB8" w14:textId="77777777" w:rsidR="00606C18" w:rsidRPr="00631941" w:rsidRDefault="00606C18" w:rsidP="00606C18">
      <w:pPr>
        <w:pStyle w:val="NoSpacing"/>
        <w:rPr>
          <w:rFonts w:ascii="Arial" w:hAnsi="Arial" w:cs="Arial"/>
          <w:sz w:val="28"/>
          <w:szCs w:val="28"/>
          <w:lang w:val="pt-BR"/>
        </w:rPr>
      </w:pP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t xml:space="preserve">                </w:t>
      </w:r>
      <w:r>
        <w:rPr>
          <w:rFonts w:ascii="Arial" w:hAnsi="Arial" w:cs="Arial"/>
          <w:sz w:val="28"/>
          <w:szCs w:val="28"/>
          <w:lang w:val="pt-BR"/>
        </w:rPr>
        <w:t xml:space="preserve">       </w:t>
      </w:r>
      <w:r w:rsidRPr="00631941">
        <w:rPr>
          <w:rFonts w:ascii="Arial" w:hAnsi="Arial" w:cs="Arial"/>
          <w:sz w:val="28"/>
          <w:szCs w:val="28"/>
          <w:lang w:val="pt-BR"/>
        </w:rPr>
        <w:t xml:space="preserve">      Secretar general,</w:t>
      </w:r>
    </w:p>
    <w:p w14:paraId="6E18A767" w14:textId="17D789DB" w:rsidR="00606C18" w:rsidRPr="002E000C" w:rsidRDefault="00606C18" w:rsidP="002E000C">
      <w:pPr>
        <w:rPr>
          <w:rFonts w:ascii="Arial" w:hAnsi="Arial" w:cs="Arial"/>
          <w:sz w:val="28"/>
          <w:lang w:val="pt-BR"/>
        </w:rPr>
      </w:pP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t xml:space="preserve">                        </w:t>
      </w:r>
      <w:r>
        <w:rPr>
          <w:rFonts w:ascii="Arial" w:hAnsi="Arial" w:cs="Arial"/>
          <w:sz w:val="28"/>
          <w:szCs w:val="28"/>
          <w:lang w:val="pt-BR"/>
        </w:rPr>
        <w:t xml:space="preserve">      </w:t>
      </w:r>
      <w:r w:rsidRPr="00631941">
        <w:rPr>
          <w:rFonts w:ascii="Arial" w:hAnsi="Arial" w:cs="Arial"/>
          <w:sz w:val="28"/>
          <w:szCs w:val="28"/>
          <w:lang w:val="pt-BR"/>
        </w:rPr>
        <w:t xml:space="preserve"> Jozsa Ferenc</w:t>
      </w:r>
    </w:p>
    <w:p w14:paraId="79356F4C" w14:textId="77777777" w:rsidR="004F01DE" w:rsidRPr="00834934" w:rsidRDefault="004F01DE">
      <w:pPr>
        <w:rPr>
          <w:lang w:val="pt-BR"/>
        </w:rPr>
      </w:pPr>
    </w:p>
    <w:sectPr w:rsidR="004F01DE" w:rsidRPr="00834934" w:rsidSect="00935B8A">
      <w:pgSz w:w="11906" w:h="16838"/>
      <w:pgMar w:top="142" w:right="707"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4"/>
    <w:rsid w:val="002E000C"/>
    <w:rsid w:val="004F01DE"/>
    <w:rsid w:val="00606C18"/>
    <w:rsid w:val="00834934"/>
    <w:rsid w:val="00935B8A"/>
    <w:rsid w:val="00D30061"/>
    <w:rsid w:val="00F22A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CBED"/>
  <w15:chartTrackingRefBased/>
  <w15:docId w15:val="{AC7BD422-81CB-4979-B304-B986DAD0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934"/>
    <w:pPr>
      <w:spacing w:after="0" w:line="240" w:lineRule="auto"/>
    </w:pPr>
    <w:rPr>
      <w:rFonts w:ascii="Times New Roman" w:eastAsia="Calibri" w:hAnsi="Times New Roman" w:cs="Times New Roman"/>
      <w:kern w:val="0"/>
      <w:sz w:val="24"/>
      <w:szCs w:val="24"/>
      <w:lang w:val="en-GB"/>
      <w14:ligatures w14:val="none"/>
    </w:rPr>
  </w:style>
  <w:style w:type="paragraph" w:styleId="Heading1">
    <w:name w:val="heading 1"/>
    <w:basedOn w:val="Normal"/>
    <w:next w:val="Normal"/>
    <w:link w:val="Heading1Char"/>
    <w:qFormat/>
    <w:rsid w:val="0083493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934"/>
    <w:rPr>
      <w:rFonts w:ascii="Times New Roman" w:eastAsia="Calibri" w:hAnsi="Times New Roman" w:cs="Times New Roman"/>
      <w:kern w:val="0"/>
      <w:sz w:val="28"/>
      <w:szCs w:val="24"/>
      <w:lang w:val="en-GB"/>
      <w14:ligatures w14:val="none"/>
    </w:rPr>
  </w:style>
  <w:style w:type="character" w:customStyle="1" w:styleId="NoSpacingChar">
    <w:name w:val="No Spacing Char"/>
    <w:link w:val="NoSpacing"/>
    <w:uiPriority w:val="1"/>
    <w:locked/>
    <w:rsid w:val="00606C18"/>
    <w:rPr>
      <w:kern w:val="0"/>
      <w14:ligatures w14:val="none"/>
    </w:rPr>
  </w:style>
  <w:style w:type="paragraph" w:styleId="NoSpacing">
    <w:name w:val="No Spacing"/>
    <w:link w:val="NoSpacingChar"/>
    <w:uiPriority w:val="1"/>
    <w:qFormat/>
    <w:rsid w:val="00606C18"/>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7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358</Words>
  <Characters>2080</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ROMANIA</vt:lpstr>
      <vt:lpstr>COMUNA ACĂȚARI	</vt:lpstr>
      <vt:lpstr>COMUNA ACĂȚARI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3</cp:revision>
  <cp:lastPrinted>2024-01-30T12:03:00Z</cp:lastPrinted>
  <dcterms:created xsi:type="dcterms:W3CDTF">2024-01-30T11:51:00Z</dcterms:created>
  <dcterms:modified xsi:type="dcterms:W3CDTF">2024-01-30T12:20:00Z</dcterms:modified>
</cp:coreProperties>
</file>