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7E" w:rsidRDefault="00C34850" w:rsidP="00BA1B7E">
      <w:pPr>
        <w:rPr>
          <w:sz w:val="28"/>
          <w:lang w:val="ro-RO"/>
        </w:rPr>
      </w:pPr>
      <w:r>
        <w:rPr>
          <w:sz w:val="28"/>
          <w:lang w:val="ro-RO"/>
        </w:rPr>
        <w:t>ROMANIA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</w:t>
      </w:r>
    </w:p>
    <w:p w:rsidR="00C34850" w:rsidRDefault="00BA1B7E" w:rsidP="00BA1B7E">
      <w:pPr>
        <w:rPr>
          <w:sz w:val="28"/>
          <w:lang w:val="ro-RO"/>
        </w:rPr>
      </w:pPr>
      <w:r>
        <w:rPr>
          <w:sz w:val="28"/>
          <w:lang w:val="ro-RO"/>
        </w:rPr>
        <w:t>JUDE</w:t>
      </w:r>
      <w:r w:rsidR="00C34850">
        <w:rPr>
          <w:sz w:val="28"/>
          <w:lang w:val="ro-RO"/>
        </w:rPr>
        <w:t>ŢUL MUREŞ</w:t>
      </w:r>
    </w:p>
    <w:p w:rsidR="00C34850" w:rsidRDefault="00C34850" w:rsidP="00BA1B7E">
      <w:pPr>
        <w:rPr>
          <w:sz w:val="28"/>
          <w:lang w:val="ro-RO"/>
        </w:rPr>
      </w:pPr>
      <w:r>
        <w:rPr>
          <w:sz w:val="28"/>
          <w:lang w:val="ro-RO"/>
        </w:rPr>
        <w:t>COMUNA ACĂȚARI</w:t>
      </w:r>
    </w:p>
    <w:p w:rsidR="00BA1B7E" w:rsidRDefault="00C34850" w:rsidP="00BA1B7E">
      <w:pPr>
        <w:rPr>
          <w:sz w:val="28"/>
          <w:lang w:val="ro-RO"/>
        </w:rPr>
      </w:pPr>
      <w:r>
        <w:rPr>
          <w:sz w:val="28"/>
          <w:lang w:val="ro-RO"/>
        </w:rPr>
        <w:t>CONSILIUL LOCAL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 w:rsidR="00BA1B7E">
        <w:rPr>
          <w:sz w:val="28"/>
          <w:lang w:val="ro-RO"/>
        </w:rPr>
        <w:tab/>
        <w:t xml:space="preserve"> </w:t>
      </w:r>
    </w:p>
    <w:p w:rsidR="00BA1B7E" w:rsidRDefault="00BA1B7E" w:rsidP="00BA1B7E">
      <w:pPr>
        <w:rPr>
          <w:lang w:val="ro-RO"/>
        </w:rPr>
      </w:pPr>
    </w:p>
    <w:p w:rsidR="00BA1B7E" w:rsidRDefault="00BA1B7E" w:rsidP="00BA1B7E">
      <w:pPr>
        <w:rPr>
          <w:lang w:val="ro-RO"/>
        </w:rPr>
      </w:pPr>
    </w:p>
    <w:p w:rsidR="00BA1B7E" w:rsidRDefault="00BA1B7E" w:rsidP="00BA1B7E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H</w:t>
      </w:r>
      <w:r w:rsidR="00C34850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O</w:t>
      </w:r>
      <w:r w:rsidR="00C34850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T</w:t>
      </w:r>
      <w:r w:rsidR="00C34850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Ă</w:t>
      </w:r>
      <w:r w:rsidR="00C34850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R</w:t>
      </w:r>
      <w:r w:rsidR="00C34850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Â</w:t>
      </w:r>
      <w:r w:rsidR="00C34850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R</w:t>
      </w:r>
      <w:r w:rsidR="00C34850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E</w:t>
      </w:r>
      <w:r w:rsidR="00C34850">
        <w:rPr>
          <w:b/>
          <w:bCs/>
          <w:sz w:val="28"/>
          <w:u w:val="single"/>
          <w:lang w:val="ro-RO"/>
        </w:rPr>
        <w:t xml:space="preserve"> A NR.35</w:t>
      </w:r>
    </w:p>
    <w:p w:rsidR="00C34850" w:rsidRDefault="00C34850" w:rsidP="00BA1B7E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din 22 iunie 2020</w:t>
      </w:r>
    </w:p>
    <w:p w:rsidR="00BA1B7E" w:rsidRDefault="00BA1B7E" w:rsidP="00BA1B7E">
      <w:pPr>
        <w:jc w:val="center"/>
        <w:rPr>
          <w:b/>
          <w:bCs/>
          <w:color w:val="000000"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 xml:space="preserve">privind </w:t>
      </w:r>
      <w:r>
        <w:rPr>
          <w:b/>
          <w:bCs/>
          <w:color w:val="000000"/>
          <w:sz w:val="28"/>
          <w:u w:val="single"/>
          <w:lang w:val="ro-RO"/>
        </w:rPr>
        <w:t xml:space="preserve"> aprobarea rectificării bugetului de venituri şi cheltuieli pentru anul 2020</w:t>
      </w:r>
    </w:p>
    <w:p w:rsidR="00BA1B7E" w:rsidRDefault="00BA1B7E" w:rsidP="00BA1B7E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:rsidR="00BA1B7E" w:rsidRDefault="00BA1B7E" w:rsidP="00BA1B7E">
      <w:pPr>
        <w:pStyle w:val="Default"/>
        <w:rPr>
          <w:sz w:val="28"/>
          <w:u w:val="single"/>
          <w:lang w:val="ro-RO"/>
        </w:rPr>
      </w:pPr>
    </w:p>
    <w:p w:rsidR="00BA1B7E" w:rsidRDefault="00BA1B7E" w:rsidP="00BA1B7E">
      <w:pPr>
        <w:pStyle w:val="Default"/>
        <w:ind w:left="567"/>
        <w:jc w:val="both"/>
        <w:rPr>
          <w:sz w:val="28"/>
          <w:szCs w:val="28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 xml:space="preserve">  </w:t>
      </w:r>
      <w:r>
        <w:rPr>
          <w:sz w:val="28"/>
          <w:szCs w:val="28"/>
          <w:lang w:val="ro-RO"/>
        </w:rPr>
        <w:tab/>
      </w:r>
      <w:r w:rsidR="00C34850">
        <w:rPr>
          <w:sz w:val="28"/>
          <w:szCs w:val="28"/>
          <w:lang w:val="ro-RO"/>
        </w:rPr>
        <w:t>Consiliul local al comunei Acățari</w:t>
      </w:r>
      <w:r>
        <w:rPr>
          <w:sz w:val="28"/>
          <w:szCs w:val="28"/>
          <w:lang w:val="ro-RO"/>
        </w:rPr>
        <w:t>,</w:t>
      </w:r>
    </w:p>
    <w:p w:rsidR="00BA1B7E" w:rsidRDefault="00BA1B7E" w:rsidP="00BA1B7E">
      <w:pPr>
        <w:pStyle w:val="NoSpacing"/>
        <w:ind w:left="90" w:firstLine="2070"/>
        <w:jc w:val="both"/>
        <w:rPr>
          <w:sz w:val="28"/>
          <w:szCs w:val="28"/>
        </w:rPr>
      </w:pPr>
      <w:r>
        <w:rPr>
          <w:sz w:val="28"/>
          <w:szCs w:val="28"/>
        </w:rPr>
        <w:t>Văzând  referatul de aprobare  a Primarului comunei Acățari nr.3967/2020 , și raportul  compartimentului de resort  nr.3977/2020,</w:t>
      </w:r>
    </w:p>
    <w:p w:rsidR="00BA1B7E" w:rsidRDefault="00BA1B7E" w:rsidP="00BA1B7E">
      <w:pPr>
        <w:ind w:firstLine="212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Având în vedere contractul de sponsorizare nr. 1850/02.03.2020 încheiat între Comuna Acățari și Gemeentelijk Murgeșticomite Kasterlee-Lichtaart-Tielen</w:t>
      </w:r>
    </w:p>
    <w:p w:rsidR="00BA1B7E" w:rsidRDefault="00BA1B7E" w:rsidP="00BA1B7E">
      <w:pPr>
        <w:ind w:firstLine="212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conformitate cu prevederile art.16 din Legea nr.500/2002,privind finanţele publice locale,</w:t>
      </w:r>
    </w:p>
    <w:p w:rsidR="00BA1B7E" w:rsidRDefault="00BA1B7E" w:rsidP="00BA1B7E">
      <w:pPr>
        <w:ind w:left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Ţinând cont de prevederile:</w:t>
      </w:r>
    </w:p>
    <w:p w:rsidR="00BA1B7E" w:rsidRDefault="00BA1B7E" w:rsidP="00BA1B7E">
      <w:pPr>
        <w:ind w:left="2007" w:firstLine="153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-Legii 5/2020 privind bugetul de stat pe anul 2020,</w:t>
      </w:r>
    </w:p>
    <w:p w:rsidR="00BA1B7E" w:rsidRDefault="00BA1B7E" w:rsidP="00BA1B7E">
      <w:pPr>
        <w:pStyle w:val="ListParagraph"/>
        <w:numPr>
          <w:ilvl w:val="0"/>
          <w:numId w:val="1"/>
        </w:numPr>
        <w:ind w:left="0" w:firstLine="144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>Art.1, art.4 și art.5 din Legea nr.32/1994,privind spozorizarea,cu modificările și completările ulterioare,</w:t>
      </w:r>
    </w:p>
    <w:p w:rsidR="00BA1B7E" w:rsidRDefault="00BA1B7E" w:rsidP="00BA1B7E">
      <w:pPr>
        <w:pStyle w:val="ListParagraph"/>
        <w:numPr>
          <w:ilvl w:val="0"/>
          <w:numId w:val="1"/>
        </w:numPr>
        <w:ind w:left="0" w:firstLine="144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>Art.69 din Legea nr.273/2006,privind finanțele publice locale,cu modificările și completările ulterioare,</w:t>
      </w:r>
    </w:p>
    <w:p w:rsidR="00BA1B7E" w:rsidRDefault="00BA1B7E" w:rsidP="00BA1B7E">
      <w:pPr>
        <w:pStyle w:val="ListParagraph"/>
        <w:numPr>
          <w:ilvl w:val="0"/>
          <w:numId w:val="1"/>
        </w:numPr>
        <w:ind w:left="0" w:firstLine="144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>Art.129 alin.(2) lit.e” din Ordonanța de Urgență  nr. 57 din 3 iulie 2019, privind Codul administrativ,</w:t>
      </w:r>
    </w:p>
    <w:p w:rsidR="00BA1B7E" w:rsidRDefault="00BA1B7E" w:rsidP="00BA1B7E">
      <w:pPr>
        <w:pStyle w:val="BodyTextIndent"/>
        <w:ind w:firstLine="212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Ținând cont de prevederile Legii nr.52/2003 ,privind transparența decizionalã în administrația publicã, republicatã, cu modificările și  completările ulterioare,</w:t>
      </w:r>
    </w:p>
    <w:p w:rsidR="00BA1B7E" w:rsidRDefault="00BA1B7E" w:rsidP="00BA1B7E">
      <w:pPr>
        <w:ind w:firstLine="2160"/>
        <w:jc w:val="both"/>
        <w:rPr>
          <w:sz w:val="28"/>
          <w:lang w:val="ro-RO"/>
        </w:rPr>
      </w:pPr>
      <w:r>
        <w:rPr>
          <w:sz w:val="28"/>
          <w:szCs w:val="28"/>
          <w:lang w:val="ro-RO"/>
        </w:rPr>
        <w:t>În temeiul art. 129 alin. (2) lit. „b”, alin. (4) lit. „a”, art. 136 alin. (8) și art. 196 alin. (1) lit. „a” din O.U.G. nr. 57/2019 ,privind Codul Administrativ</w:t>
      </w:r>
      <w:r>
        <w:rPr>
          <w:sz w:val="26"/>
          <w:szCs w:val="26"/>
          <w:lang w:val="ro-RO"/>
        </w:rPr>
        <w:tab/>
      </w:r>
      <w:r>
        <w:rPr>
          <w:sz w:val="28"/>
          <w:lang w:val="ro-RO"/>
        </w:rPr>
        <w:tab/>
      </w:r>
    </w:p>
    <w:p w:rsidR="00BA1B7E" w:rsidRDefault="00BA1B7E" w:rsidP="00BA1B7E">
      <w:pPr>
        <w:ind w:left="567" w:firstLine="1560"/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</w:p>
    <w:p w:rsidR="00BA1B7E" w:rsidRPr="00C34850" w:rsidRDefault="00C34850" w:rsidP="00BA1B7E">
      <w:pPr>
        <w:ind w:left="720" w:firstLine="720"/>
        <w:rPr>
          <w:sz w:val="28"/>
          <w:szCs w:val="28"/>
          <w:lang w:val="ro-RO"/>
        </w:rPr>
      </w:pPr>
      <w:r w:rsidRPr="00C34850">
        <w:rPr>
          <w:sz w:val="28"/>
          <w:szCs w:val="28"/>
          <w:lang w:val="ro-RO"/>
        </w:rPr>
        <w:t xml:space="preserve"> H o t ă r â ș t e</w:t>
      </w:r>
    </w:p>
    <w:p w:rsidR="00BA1B7E" w:rsidRDefault="00BA1B7E" w:rsidP="00BA1B7E">
      <w:pPr>
        <w:ind w:left="720" w:firstLine="720"/>
        <w:rPr>
          <w:lang w:val="ro-RO"/>
        </w:rPr>
      </w:pPr>
    </w:p>
    <w:p w:rsidR="00BA1B7E" w:rsidRDefault="00BA1B7E" w:rsidP="00BA1B7E">
      <w:pPr>
        <w:jc w:val="both"/>
        <w:rPr>
          <w:lang w:val="ro-RO"/>
        </w:rPr>
      </w:pPr>
    </w:p>
    <w:p w:rsidR="00BA1B7E" w:rsidRDefault="00BA1B7E" w:rsidP="00BA1B7E">
      <w:pPr>
        <w:pStyle w:val="BodyText"/>
        <w:ind w:right="501"/>
      </w:pPr>
      <w:r>
        <w:tab/>
      </w:r>
      <w:r>
        <w:tab/>
        <w:t xml:space="preserve">Art.1.Se aprobă rectificarea bugetului activității finanțate din venituri proprii sursa E, după cum urmează: </w:t>
      </w:r>
    </w:p>
    <w:p w:rsidR="00BA1B7E" w:rsidRDefault="00BA1B7E" w:rsidP="00436973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>-Se majorează veniturile la contul: 37.10.01 cu suma de 97.000 lei</w:t>
      </w:r>
    </w:p>
    <w:p w:rsidR="00BA1B7E" w:rsidRDefault="00BA1B7E" w:rsidP="00436973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>-Se majorează cheltuielile la capitolul 67.10.03.07</w:t>
      </w:r>
      <w:r w:rsidR="00436973">
        <w:rPr>
          <w:sz w:val="28"/>
          <w:szCs w:val="20"/>
          <w:lang w:val="ro-RO"/>
        </w:rPr>
        <w:t>,</w:t>
      </w:r>
      <w:r>
        <w:rPr>
          <w:sz w:val="28"/>
          <w:szCs w:val="20"/>
          <w:lang w:val="ro-RO"/>
        </w:rPr>
        <w:t xml:space="preserve"> Cămine culturale titlul 2002 reparații curente cu suma de 97.000 lei</w:t>
      </w:r>
    </w:p>
    <w:p w:rsidR="00BA1B7E" w:rsidRDefault="00BA1B7E" w:rsidP="00BA1B7E">
      <w:pPr>
        <w:jc w:val="both"/>
        <w:rPr>
          <w:lang w:val="ro-RO"/>
        </w:rPr>
      </w:pPr>
    </w:p>
    <w:p w:rsidR="00BA1B7E" w:rsidRDefault="00C34850" w:rsidP="00C34850">
      <w:pPr>
        <w:pStyle w:val="BodyText"/>
        <w:ind w:right="501" w:firstLine="1440"/>
      </w:pPr>
      <w:r>
        <w:t>Art.2</w:t>
      </w:r>
      <w:r w:rsidR="00BA1B7E">
        <w:t xml:space="preserve">.Se aprobă rectificarea bugetului de venituri şi </w:t>
      </w:r>
      <w:r>
        <w:t>cheltuieli pentru anul 2020</w:t>
      </w:r>
      <w:r w:rsidR="00BA1B7E">
        <w:t xml:space="preserve"> cu următorii indicatori principali:</w:t>
      </w:r>
    </w:p>
    <w:p w:rsidR="00BA1B7E" w:rsidRDefault="00BA1B7E" w:rsidP="00BA1B7E">
      <w:pPr>
        <w:pStyle w:val="BodyText"/>
        <w:ind w:right="501"/>
      </w:pPr>
    </w:p>
    <w:p w:rsidR="00C34850" w:rsidRDefault="00C34850" w:rsidP="00BA1B7E">
      <w:pPr>
        <w:pStyle w:val="BodyText"/>
        <w:ind w:right="501"/>
      </w:pPr>
    </w:p>
    <w:p w:rsidR="00BA1B7E" w:rsidRDefault="00BA1B7E" w:rsidP="00BA1B7E">
      <w:pPr>
        <w:jc w:val="both"/>
        <w:rPr>
          <w:lang w:val="ro-RO"/>
        </w:rPr>
      </w:pPr>
      <w:r>
        <w:rPr>
          <w:lang w:val="ro-RO"/>
        </w:rPr>
        <w:lastRenderedPageBreak/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</w:t>
      </w:r>
      <w:r>
        <w:rPr>
          <w:lang w:val="ro-RO"/>
        </w:rPr>
        <w:tab/>
        <w:t xml:space="preserve">     Lei </w:t>
      </w:r>
      <w:r>
        <w:rPr>
          <w:lang w:val="ro-RO"/>
        </w:rPr>
        <w:tab/>
      </w:r>
      <w:r>
        <w:rPr>
          <w:lang w:val="ro-RO"/>
        </w:rPr>
        <w:tab/>
      </w:r>
    </w:p>
    <w:tbl>
      <w:tblPr>
        <w:tblW w:w="106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4612"/>
        <w:gridCol w:w="1163"/>
        <w:gridCol w:w="1542"/>
        <w:gridCol w:w="1221"/>
        <w:gridCol w:w="1482"/>
      </w:tblGrid>
      <w:tr w:rsidR="00BA1B7E" w:rsidTr="00561506">
        <w:trPr>
          <w:trHeight w:val="820"/>
        </w:trPr>
        <w:tc>
          <w:tcPr>
            <w:tcW w:w="633" w:type="dxa"/>
          </w:tcPr>
          <w:p w:rsidR="00BA1B7E" w:rsidRDefault="00BA1B7E" w:rsidP="00561506">
            <w:pPr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BA1B7E" w:rsidRDefault="00BA1B7E" w:rsidP="00561506">
            <w:pPr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4612" w:type="dxa"/>
            <w:vAlign w:val="center"/>
          </w:tcPr>
          <w:p w:rsidR="00BA1B7E" w:rsidRDefault="00BA1B7E" w:rsidP="0056150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Denumirea Indicator</w:t>
            </w:r>
          </w:p>
        </w:tc>
        <w:tc>
          <w:tcPr>
            <w:tcW w:w="1163" w:type="dxa"/>
          </w:tcPr>
          <w:p w:rsidR="00BA1B7E" w:rsidRDefault="00BA1B7E" w:rsidP="0056150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Cod Ind</w:t>
            </w:r>
          </w:p>
        </w:tc>
        <w:tc>
          <w:tcPr>
            <w:tcW w:w="1542" w:type="dxa"/>
            <w:vAlign w:val="center"/>
          </w:tcPr>
          <w:p w:rsidR="00BA1B7E" w:rsidRDefault="00BA1B7E" w:rsidP="0056150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Program 2020</w:t>
            </w:r>
          </w:p>
        </w:tc>
        <w:tc>
          <w:tcPr>
            <w:tcW w:w="1221" w:type="dxa"/>
          </w:tcPr>
          <w:p w:rsidR="00BA1B7E" w:rsidRDefault="00BA1B7E" w:rsidP="0056150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Influente</w:t>
            </w:r>
          </w:p>
        </w:tc>
        <w:tc>
          <w:tcPr>
            <w:tcW w:w="1482" w:type="dxa"/>
          </w:tcPr>
          <w:p w:rsidR="00BA1B7E" w:rsidRDefault="00BA1B7E" w:rsidP="0056150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Rectificat</w:t>
            </w:r>
          </w:p>
        </w:tc>
      </w:tr>
      <w:tr w:rsidR="00BA1B7E" w:rsidTr="00561506">
        <w:trPr>
          <w:trHeight w:val="503"/>
        </w:trPr>
        <w:tc>
          <w:tcPr>
            <w:tcW w:w="633" w:type="dxa"/>
          </w:tcPr>
          <w:p w:rsidR="00BA1B7E" w:rsidRDefault="00BA1B7E" w:rsidP="0056150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612" w:type="dxa"/>
          </w:tcPr>
          <w:p w:rsidR="00BA1B7E" w:rsidRDefault="00BA1B7E" w:rsidP="0056150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proprii de la pers fizice şi pers juridice</w:t>
            </w:r>
          </w:p>
        </w:tc>
        <w:tc>
          <w:tcPr>
            <w:tcW w:w="1163" w:type="dxa"/>
          </w:tcPr>
          <w:p w:rsidR="00BA1B7E" w:rsidRDefault="00BA1B7E" w:rsidP="00561506">
            <w:pPr>
              <w:rPr>
                <w:b/>
                <w:lang w:val="ro-RO"/>
              </w:rPr>
            </w:pPr>
          </w:p>
        </w:tc>
        <w:tc>
          <w:tcPr>
            <w:tcW w:w="1542" w:type="dxa"/>
          </w:tcPr>
          <w:p w:rsidR="00BA1B7E" w:rsidRDefault="00BA1B7E" w:rsidP="0056150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2659.000</w:t>
            </w:r>
          </w:p>
        </w:tc>
        <w:tc>
          <w:tcPr>
            <w:tcW w:w="1221" w:type="dxa"/>
          </w:tcPr>
          <w:p w:rsidR="00BA1B7E" w:rsidRDefault="00BA1B7E" w:rsidP="00561506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82" w:type="dxa"/>
          </w:tcPr>
          <w:p w:rsidR="00BA1B7E" w:rsidRDefault="00BA1B7E" w:rsidP="0056150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2659.000</w:t>
            </w:r>
          </w:p>
        </w:tc>
      </w:tr>
      <w:tr w:rsidR="00BA1B7E" w:rsidTr="00561506">
        <w:trPr>
          <w:trHeight w:val="503"/>
        </w:trPr>
        <w:tc>
          <w:tcPr>
            <w:tcW w:w="633" w:type="dxa"/>
          </w:tcPr>
          <w:p w:rsidR="00BA1B7E" w:rsidRDefault="00BA1B7E" w:rsidP="00561506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4612" w:type="dxa"/>
          </w:tcPr>
          <w:p w:rsidR="00BA1B7E" w:rsidRPr="00DE6B1F" w:rsidRDefault="00BA1B7E" w:rsidP="00561506">
            <w:pPr>
              <w:rPr>
                <w:b/>
                <w:lang w:val="ro-RO"/>
              </w:rPr>
            </w:pPr>
            <w:r w:rsidRPr="00DE6B1F">
              <w:rPr>
                <w:b/>
                <w:lang w:val="ro-RO"/>
              </w:rPr>
              <w:t>Cote def. Din Impozitul pe venit</w:t>
            </w:r>
          </w:p>
        </w:tc>
        <w:tc>
          <w:tcPr>
            <w:tcW w:w="1163" w:type="dxa"/>
          </w:tcPr>
          <w:p w:rsidR="00BA1B7E" w:rsidRPr="00DE6B1F" w:rsidRDefault="00BA1B7E" w:rsidP="00561506">
            <w:pPr>
              <w:rPr>
                <w:b/>
                <w:lang w:val="ro-RO"/>
              </w:rPr>
            </w:pPr>
            <w:r w:rsidRPr="00DE6B1F">
              <w:rPr>
                <w:b/>
                <w:lang w:val="ro-RO"/>
              </w:rPr>
              <w:t>040201</w:t>
            </w:r>
          </w:p>
        </w:tc>
        <w:tc>
          <w:tcPr>
            <w:tcW w:w="1542" w:type="dxa"/>
          </w:tcPr>
          <w:p w:rsidR="00BA1B7E" w:rsidRPr="00DE6B1F" w:rsidRDefault="00BA1B7E" w:rsidP="0056150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1.233.000</w:t>
            </w:r>
          </w:p>
        </w:tc>
        <w:tc>
          <w:tcPr>
            <w:tcW w:w="1221" w:type="dxa"/>
          </w:tcPr>
          <w:p w:rsidR="00BA1B7E" w:rsidRDefault="00BA1B7E" w:rsidP="00561506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82" w:type="dxa"/>
          </w:tcPr>
          <w:p w:rsidR="00BA1B7E" w:rsidRPr="00DE6B1F" w:rsidRDefault="00BA1B7E" w:rsidP="0056150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1.233.000</w:t>
            </w:r>
          </w:p>
        </w:tc>
      </w:tr>
      <w:tr w:rsidR="00BA1B7E" w:rsidTr="00561506">
        <w:trPr>
          <w:trHeight w:val="530"/>
        </w:trPr>
        <w:tc>
          <w:tcPr>
            <w:tcW w:w="633" w:type="dxa"/>
          </w:tcPr>
          <w:p w:rsidR="00BA1B7E" w:rsidRDefault="00BA1B7E" w:rsidP="00561506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4612" w:type="dxa"/>
          </w:tcPr>
          <w:p w:rsidR="00BA1B7E" w:rsidRDefault="00BA1B7E" w:rsidP="0056150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alocate din cote def. Imp. Venit ptr. Echilibrare</w:t>
            </w:r>
          </w:p>
        </w:tc>
        <w:tc>
          <w:tcPr>
            <w:tcW w:w="1163" w:type="dxa"/>
          </w:tcPr>
          <w:p w:rsidR="00BA1B7E" w:rsidRDefault="00BA1B7E" w:rsidP="0056150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040204</w:t>
            </w:r>
          </w:p>
        </w:tc>
        <w:tc>
          <w:tcPr>
            <w:tcW w:w="1542" w:type="dxa"/>
          </w:tcPr>
          <w:p w:rsidR="00BA1B7E" w:rsidRDefault="00BA1B7E" w:rsidP="0056150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861.000</w:t>
            </w:r>
          </w:p>
        </w:tc>
        <w:tc>
          <w:tcPr>
            <w:tcW w:w="1221" w:type="dxa"/>
          </w:tcPr>
          <w:p w:rsidR="00BA1B7E" w:rsidRDefault="00BA1B7E" w:rsidP="00561506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82" w:type="dxa"/>
          </w:tcPr>
          <w:p w:rsidR="00BA1B7E" w:rsidRDefault="00BA1B7E" w:rsidP="0056150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861.000</w:t>
            </w:r>
          </w:p>
        </w:tc>
      </w:tr>
      <w:tr w:rsidR="00BA1B7E" w:rsidTr="00561506">
        <w:trPr>
          <w:trHeight w:val="530"/>
        </w:trPr>
        <w:tc>
          <w:tcPr>
            <w:tcW w:w="633" w:type="dxa"/>
          </w:tcPr>
          <w:p w:rsidR="00BA1B7E" w:rsidRDefault="00BA1B7E" w:rsidP="00561506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4612" w:type="dxa"/>
          </w:tcPr>
          <w:p w:rsidR="00BA1B7E" w:rsidRPr="00F342AD" w:rsidRDefault="00BA1B7E" w:rsidP="0056150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repartizate din Fondul la dispoziția Consiliului Județean Mureș</w:t>
            </w:r>
          </w:p>
        </w:tc>
        <w:tc>
          <w:tcPr>
            <w:tcW w:w="1163" w:type="dxa"/>
          </w:tcPr>
          <w:p w:rsidR="00BA1B7E" w:rsidRDefault="00BA1B7E" w:rsidP="0056150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040205</w:t>
            </w:r>
          </w:p>
        </w:tc>
        <w:tc>
          <w:tcPr>
            <w:tcW w:w="1542" w:type="dxa"/>
          </w:tcPr>
          <w:p w:rsidR="00BA1B7E" w:rsidRDefault="00BA1B7E" w:rsidP="0056150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1.222.000</w:t>
            </w:r>
          </w:p>
        </w:tc>
        <w:tc>
          <w:tcPr>
            <w:tcW w:w="1221" w:type="dxa"/>
          </w:tcPr>
          <w:p w:rsidR="00BA1B7E" w:rsidRDefault="00BA1B7E" w:rsidP="00561506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82" w:type="dxa"/>
          </w:tcPr>
          <w:p w:rsidR="00BA1B7E" w:rsidRDefault="00BA1B7E" w:rsidP="0056150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1.222.000</w:t>
            </w:r>
          </w:p>
        </w:tc>
      </w:tr>
      <w:tr w:rsidR="00BA1B7E" w:rsidTr="00561506">
        <w:trPr>
          <w:trHeight w:val="530"/>
        </w:trPr>
        <w:tc>
          <w:tcPr>
            <w:tcW w:w="633" w:type="dxa"/>
          </w:tcPr>
          <w:p w:rsidR="00BA1B7E" w:rsidRDefault="00BA1B7E" w:rsidP="00561506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4612" w:type="dxa"/>
          </w:tcPr>
          <w:p w:rsidR="00BA1B7E" w:rsidRDefault="00BA1B7E" w:rsidP="0056150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Sume defalcate din TVA, </w:t>
            </w:r>
          </w:p>
          <w:p w:rsidR="00BA1B7E" w:rsidRDefault="00BA1B7E" w:rsidP="0056150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63" w:type="dxa"/>
          </w:tcPr>
          <w:p w:rsidR="00BA1B7E" w:rsidRPr="00E63F37" w:rsidRDefault="00BA1B7E" w:rsidP="00561506">
            <w:pPr>
              <w:rPr>
                <w:b/>
                <w:lang w:val="ro-RO"/>
              </w:rPr>
            </w:pPr>
            <w:r w:rsidRPr="00E63F37">
              <w:rPr>
                <w:b/>
                <w:lang w:val="ro-RO"/>
              </w:rPr>
              <w:t>110202</w:t>
            </w:r>
          </w:p>
        </w:tc>
        <w:tc>
          <w:tcPr>
            <w:tcW w:w="1542" w:type="dxa"/>
          </w:tcPr>
          <w:p w:rsidR="00BA1B7E" w:rsidRDefault="00BA1B7E" w:rsidP="00561506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705.000</w:t>
            </w:r>
          </w:p>
        </w:tc>
        <w:tc>
          <w:tcPr>
            <w:tcW w:w="1221" w:type="dxa"/>
          </w:tcPr>
          <w:p w:rsidR="00BA1B7E" w:rsidRDefault="00BA1B7E" w:rsidP="00561506">
            <w:pPr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482" w:type="dxa"/>
          </w:tcPr>
          <w:p w:rsidR="00BA1B7E" w:rsidRDefault="00BA1B7E" w:rsidP="00561506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705.000</w:t>
            </w:r>
          </w:p>
        </w:tc>
      </w:tr>
      <w:tr w:rsidR="00BA1B7E" w:rsidTr="00561506">
        <w:trPr>
          <w:trHeight w:val="530"/>
        </w:trPr>
        <w:tc>
          <w:tcPr>
            <w:tcW w:w="633" w:type="dxa"/>
          </w:tcPr>
          <w:p w:rsidR="00BA1B7E" w:rsidRDefault="00BA1B7E" w:rsidP="00561506">
            <w:pPr>
              <w:rPr>
                <w:lang w:val="ro-RO"/>
              </w:rPr>
            </w:pPr>
            <w:r>
              <w:rPr>
                <w:lang w:val="ro-RO"/>
              </w:rPr>
              <w:t>5.1</w:t>
            </w:r>
          </w:p>
        </w:tc>
        <w:tc>
          <w:tcPr>
            <w:tcW w:w="4612" w:type="dxa"/>
          </w:tcPr>
          <w:p w:rsidR="00BA1B7E" w:rsidRDefault="00BA1B7E" w:rsidP="00561506">
            <w:pPr>
              <w:rPr>
                <w:lang w:val="ro-RO"/>
              </w:rPr>
            </w:pPr>
            <w:r>
              <w:rPr>
                <w:lang w:val="ro-RO"/>
              </w:rPr>
              <w:t>Sume def. Din TVA ptr. Asistenţi personali a persoanelor cu handicap și indemnizații</w:t>
            </w:r>
          </w:p>
        </w:tc>
        <w:tc>
          <w:tcPr>
            <w:tcW w:w="1163" w:type="dxa"/>
          </w:tcPr>
          <w:p w:rsidR="00BA1B7E" w:rsidRDefault="00BA1B7E" w:rsidP="00561506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542" w:type="dxa"/>
          </w:tcPr>
          <w:p w:rsidR="00BA1B7E" w:rsidRDefault="00BA1B7E" w:rsidP="0056150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430.000</w:t>
            </w:r>
          </w:p>
        </w:tc>
        <w:tc>
          <w:tcPr>
            <w:tcW w:w="1221" w:type="dxa"/>
          </w:tcPr>
          <w:p w:rsidR="00BA1B7E" w:rsidRDefault="00BA1B7E" w:rsidP="00561506">
            <w:pPr>
              <w:jc w:val="right"/>
              <w:rPr>
                <w:lang w:val="ro-RO"/>
              </w:rPr>
            </w:pPr>
          </w:p>
        </w:tc>
        <w:tc>
          <w:tcPr>
            <w:tcW w:w="1482" w:type="dxa"/>
          </w:tcPr>
          <w:p w:rsidR="00BA1B7E" w:rsidRDefault="00BA1B7E" w:rsidP="0056150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430.000</w:t>
            </w:r>
          </w:p>
        </w:tc>
      </w:tr>
      <w:tr w:rsidR="00BA1B7E" w:rsidTr="00561506">
        <w:trPr>
          <w:trHeight w:val="530"/>
        </w:trPr>
        <w:tc>
          <w:tcPr>
            <w:tcW w:w="633" w:type="dxa"/>
          </w:tcPr>
          <w:p w:rsidR="00BA1B7E" w:rsidRDefault="00BA1B7E" w:rsidP="00561506">
            <w:pPr>
              <w:rPr>
                <w:lang w:val="ro-RO"/>
              </w:rPr>
            </w:pPr>
            <w:r>
              <w:rPr>
                <w:lang w:val="ro-RO"/>
              </w:rPr>
              <w:t>5.2</w:t>
            </w:r>
          </w:p>
        </w:tc>
        <w:tc>
          <w:tcPr>
            <w:tcW w:w="4612" w:type="dxa"/>
          </w:tcPr>
          <w:p w:rsidR="00BA1B7E" w:rsidRDefault="00BA1B7E" w:rsidP="00561506">
            <w:pPr>
              <w:rPr>
                <w:lang w:val="ro-RO"/>
              </w:rPr>
            </w:pPr>
            <w:r>
              <w:rPr>
                <w:lang w:val="ro-RO"/>
              </w:rPr>
              <w:t xml:space="preserve">Sume def. Din TVA ptr. Evidenţa Populaţiei </w:t>
            </w:r>
          </w:p>
        </w:tc>
        <w:tc>
          <w:tcPr>
            <w:tcW w:w="1163" w:type="dxa"/>
          </w:tcPr>
          <w:p w:rsidR="00BA1B7E" w:rsidRDefault="00BA1B7E" w:rsidP="00561506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542" w:type="dxa"/>
          </w:tcPr>
          <w:p w:rsidR="00BA1B7E" w:rsidRDefault="00BA1B7E" w:rsidP="0056150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22.000</w:t>
            </w:r>
          </w:p>
        </w:tc>
        <w:tc>
          <w:tcPr>
            <w:tcW w:w="1221" w:type="dxa"/>
          </w:tcPr>
          <w:p w:rsidR="00BA1B7E" w:rsidRDefault="00BA1B7E" w:rsidP="00561506">
            <w:pPr>
              <w:jc w:val="right"/>
              <w:rPr>
                <w:lang w:val="ro-RO"/>
              </w:rPr>
            </w:pPr>
          </w:p>
        </w:tc>
        <w:tc>
          <w:tcPr>
            <w:tcW w:w="1482" w:type="dxa"/>
          </w:tcPr>
          <w:p w:rsidR="00BA1B7E" w:rsidRDefault="00BA1B7E" w:rsidP="0056150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22.000</w:t>
            </w:r>
          </w:p>
        </w:tc>
      </w:tr>
      <w:tr w:rsidR="00BA1B7E" w:rsidTr="00561506">
        <w:trPr>
          <w:trHeight w:val="530"/>
        </w:trPr>
        <w:tc>
          <w:tcPr>
            <w:tcW w:w="633" w:type="dxa"/>
          </w:tcPr>
          <w:p w:rsidR="00BA1B7E" w:rsidRDefault="00BA1B7E" w:rsidP="00561506">
            <w:pPr>
              <w:rPr>
                <w:lang w:val="ro-RO"/>
              </w:rPr>
            </w:pPr>
            <w:r>
              <w:rPr>
                <w:lang w:val="ro-RO"/>
              </w:rPr>
              <w:t>5.3</w:t>
            </w:r>
          </w:p>
        </w:tc>
        <w:tc>
          <w:tcPr>
            <w:tcW w:w="4612" w:type="dxa"/>
          </w:tcPr>
          <w:p w:rsidR="00BA1B7E" w:rsidRDefault="00BA1B7E" w:rsidP="00561506">
            <w:pPr>
              <w:rPr>
                <w:lang w:val="ro-RO"/>
              </w:rPr>
            </w:pPr>
            <w:r>
              <w:rPr>
                <w:lang w:val="ro-RO"/>
              </w:rPr>
              <w:t>Sume def. Din TVA ptr. ajutor de incalzire</w:t>
            </w:r>
          </w:p>
        </w:tc>
        <w:tc>
          <w:tcPr>
            <w:tcW w:w="1163" w:type="dxa"/>
          </w:tcPr>
          <w:p w:rsidR="00BA1B7E" w:rsidRDefault="00BA1B7E" w:rsidP="00561506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542" w:type="dxa"/>
          </w:tcPr>
          <w:p w:rsidR="00BA1B7E" w:rsidRDefault="00BA1B7E" w:rsidP="0056150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14.000</w:t>
            </w:r>
          </w:p>
        </w:tc>
        <w:tc>
          <w:tcPr>
            <w:tcW w:w="1221" w:type="dxa"/>
          </w:tcPr>
          <w:p w:rsidR="00BA1B7E" w:rsidRDefault="00BA1B7E" w:rsidP="00561506">
            <w:pPr>
              <w:jc w:val="right"/>
              <w:rPr>
                <w:lang w:val="ro-RO"/>
              </w:rPr>
            </w:pPr>
          </w:p>
        </w:tc>
        <w:tc>
          <w:tcPr>
            <w:tcW w:w="1482" w:type="dxa"/>
          </w:tcPr>
          <w:p w:rsidR="00BA1B7E" w:rsidRDefault="00BA1B7E" w:rsidP="0056150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14.000</w:t>
            </w:r>
          </w:p>
        </w:tc>
      </w:tr>
      <w:tr w:rsidR="00BA1B7E" w:rsidTr="00561506">
        <w:trPr>
          <w:trHeight w:val="530"/>
        </w:trPr>
        <w:tc>
          <w:tcPr>
            <w:tcW w:w="633" w:type="dxa"/>
          </w:tcPr>
          <w:p w:rsidR="00BA1B7E" w:rsidRDefault="00BA1B7E" w:rsidP="00561506">
            <w:pPr>
              <w:rPr>
                <w:lang w:val="ro-RO"/>
              </w:rPr>
            </w:pPr>
            <w:r>
              <w:rPr>
                <w:lang w:val="ro-RO"/>
              </w:rPr>
              <w:t>5.4</w:t>
            </w:r>
          </w:p>
        </w:tc>
        <w:tc>
          <w:tcPr>
            <w:tcW w:w="4612" w:type="dxa"/>
          </w:tcPr>
          <w:p w:rsidR="00BA1B7E" w:rsidRDefault="00BA1B7E" w:rsidP="00561506">
            <w:pPr>
              <w:rPr>
                <w:lang w:val="ro-RO"/>
              </w:rPr>
            </w:pPr>
            <w:r>
              <w:rPr>
                <w:lang w:val="ro-RO"/>
              </w:rPr>
              <w:t>Sume def. Din TVA ptr. Stimulente educationale</w:t>
            </w:r>
          </w:p>
        </w:tc>
        <w:tc>
          <w:tcPr>
            <w:tcW w:w="1163" w:type="dxa"/>
          </w:tcPr>
          <w:p w:rsidR="00BA1B7E" w:rsidRDefault="00BA1B7E" w:rsidP="00561506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542" w:type="dxa"/>
          </w:tcPr>
          <w:p w:rsidR="00BA1B7E" w:rsidRDefault="00BA1B7E" w:rsidP="0056150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  <w:tc>
          <w:tcPr>
            <w:tcW w:w="1221" w:type="dxa"/>
          </w:tcPr>
          <w:p w:rsidR="00BA1B7E" w:rsidRDefault="00BA1B7E" w:rsidP="00561506">
            <w:pPr>
              <w:jc w:val="right"/>
              <w:rPr>
                <w:lang w:val="ro-RO"/>
              </w:rPr>
            </w:pPr>
          </w:p>
        </w:tc>
        <w:tc>
          <w:tcPr>
            <w:tcW w:w="1482" w:type="dxa"/>
          </w:tcPr>
          <w:p w:rsidR="00BA1B7E" w:rsidRDefault="00BA1B7E" w:rsidP="0056150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</w:tr>
      <w:tr w:rsidR="00BA1B7E" w:rsidTr="00561506">
        <w:trPr>
          <w:trHeight w:val="530"/>
        </w:trPr>
        <w:tc>
          <w:tcPr>
            <w:tcW w:w="633" w:type="dxa"/>
          </w:tcPr>
          <w:p w:rsidR="00BA1B7E" w:rsidRDefault="00BA1B7E" w:rsidP="00561506">
            <w:pPr>
              <w:rPr>
                <w:lang w:val="ro-RO"/>
              </w:rPr>
            </w:pPr>
            <w:r>
              <w:rPr>
                <w:lang w:val="ro-RO"/>
              </w:rPr>
              <w:t>5.5</w:t>
            </w:r>
          </w:p>
        </w:tc>
        <w:tc>
          <w:tcPr>
            <w:tcW w:w="4612" w:type="dxa"/>
          </w:tcPr>
          <w:p w:rsidR="00BA1B7E" w:rsidRDefault="00BA1B7E" w:rsidP="00561506">
            <w:pPr>
              <w:rPr>
                <w:lang w:val="ro-RO"/>
              </w:rPr>
            </w:pPr>
            <w:r>
              <w:rPr>
                <w:lang w:val="ro-RO"/>
              </w:rPr>
              <w:t>Sume def. Din TVA ptr. Elevi cu cerinte educationale speciale</w:t>
            </w:r>
          </w:p>
        </w:tc>
        <w:tc>
          <w:tcPr>
            <w:tcW w:w="1163" w:type="dxa"/>
          </w:tcPr>
          <w:p w:rsidR="00BA1B7E" w:rsidRDefault="00BA1B7E" w:rsidP="00561506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542" w:type="dxa"/>
          </w:tcPr>
          <w:p w:rsidR="00BA1B7E" w:rsidRDefault="00BA1B7E" w:rsidP="0056150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34.000</w:t>
            </w:r>
          </w:p>
        </w:tc>
        <w:tc>
          <w:tcPr>
            <w:tcW w:w="1221" w:type="dxa"/>
          </w:tcPr>
          <w:p w:rsidR="00BA1B7E" w:rsidRDefault="00BA1B7E" w:rsidP="00561506">
            <w:pPr>
              <w:jc w:val="right"/>
              <w:rPr>
                <w:lang w:val="ro-RO"/>
              </w:rPr>
            </w:pPr>
          </w:p>
        </w:tc>
        <w:tc>
          <w:tcPr>
            <w:tcW w:w="1482" w:type="dxa"/>
          </w:tcPr>
          <w:p w:rsidR="00BA1B7E" w:rsidRDefault="00BA1B7E" w:rsidP="0056150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34.000</w:t>
            </w:r>
          </w:p>
        </w:tc>
      </w:tr>
      <w:tr w:rsidR="00BA1B7E" w:rsidTr="00561506">
        <w:trPr>
          <w:trHeight w:val="530"/>
        </w:trPr>
        <w:tc>
          <w:tcPr>
            <w:tcW w:w="633" w:type="dxa"/>
          </w:tcPr>
          <w:p w:rsidR="00BA1B7E" w:rsidRDefault="00BA1B7E" w:rsidP="00561506">
            <w:pPr>
              <w:rPr>
                <w:lang w:val="ro-RO"/>
              </w:rPr>
            </w:pPr>
            <w:r>
              <w:rPr>
                <w:lang w:val="ro-RO"/>
              </w:rPr>
              <w:t>5.6</w:t>
            </w:r>
          </w:p>
        </w:tc>
        <w:tc>
          <w:tcPr>
            <w:tcW w:w="4612" w:type="dxa"/>
          </w:tcPr>
          <w:p w:rsidR="00BA1B7E" w:rsidRDefault="00BA1B7E" w:rsidP="00561506">
            <w:pPr>
              <w:rPr>
                <w:lang w:val="ro-RO"/>
              </w:rPr>
            </w:pPr>
            <w:r>
              <w:rPr>
                <w:lang w:val="ro-RO"/>
              </w:rPr>
              <w:t>Sume def. Din TVA pentru Învăţământ – cheltuieli cu bunuri si servicii</w:t>
            </w:r>
          </w:p>
        </w:tc>
        <w:tc>
          <w:tcPr>
            <w:tcW w:w="1163" w:type="dxa"/>
          </w:tcPr>
          <w:p w:rsidR="00BA1B7E" w:rsidRDefault="00BA1B7E" w:rsidP="00561506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542" w:type="dxa"/>
          </w:tcPr>
          <w:p w:rsidR="00BA1B7E" w:rsidRDefault="00BA1B7E" w:rsidP="0056150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195.000</w:t>
            </w:r>
          </w:p>
        </w:tc>
        <w:tc>
          <w:tcPr>
            <w:tcW w:w="1221" w:type="dxa"/>
          </w:tcPr>
          <w:p w:rsidR="00BA1B7E" w:rsidRDefault="00BA1B7E" w:rsidP="00561506">
            <w:pPr>
              <w:jc w:val="right"/>
              <w:rPr>
                <w:lang w:val="ro-RO"/>
              </w:rPr>
            </w:pPr>
          </w:p>
        </w:tc>
        <w:tc>
          <w:tcPr>
            <w:tcW w:w="1482" w:type="dxa"/>
          </w:tcPr>
          <w:p w:rsidR="00BA1B7E" w:rsidRDefault="00BA1B7E" w:rsidP="0056150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195.000</w:t>
            </w:r>
          </w:p>
        </w:tc>
      </w:tr>
      <w:tr w:rsidR="00BA1B7E" w:rsidTr="00561506">
        <w:trPr>
          <w:trHeight w:val="530"/>
        </w:trPr>
        <w:tc>
          <w:tcPr>
            <w:tcW w:w="633" w:type="dxa"/>
          </w:tcPr>
          <w:p w:rsidR="00BA1B7E" w:rsidRDefault="00BA1B7E" w:rsidP="00561506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4612" w:type="dxa"/>
          </w:tcPr>
          <w:p w:rsidR="00BA1B7E" w:rsidRPr="00816D29" w:rsidRDefault="00BA1B7E" w:rsidP="0056150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defalcate din TVA pentru drumuri</w:t>
            </w:r>
          </w:p>
        </w:tc>
        <w:tc>
          <w:tcPr>
            <w:tcW w:w="1163" w:type="dxa"/>
          </w:tcPr>
          <w:p w:rsidR="00BA1B7E" w:rsidRPr="00816D29" w:rsidRDefault="00BA1B7E" w:rsidP="0056150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110205</w:t>
            </w:r>
          </w:p>
        </w:tc>
        <w:tc>
          <w:tcPr>
            <w:tcW w:w="1542" w:type="dxa"/>
          </w:tcPr>
          <w:p w:rsidR="00BA1B7E" w:rsidRDefault="00BA1B7E" w:rsidP="0056150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14.000</w:t>
            </w:r>
          </w:p>
        </w:tc>
        <w:tc>
          <w:tcPr>
            <w:tcW w:w="1221" w:type="dxa"/>
          </w:tcPr>
          <w:p w:rsidR="00BA1B7E" w:rsidRDefault="00BA1B7E" w:rsidP="00561506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82" w:type="dxa"/>
          </w:tcPr>
          <w:p w:rsidR="00BA1B7E" w:rsidRDefault="00BA1B7E" w:rsidP="0056150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14.000</w:t>
            </w:r>
          </w:p>
        </w:tc>
      </w:tr>
      <w:tr w:rsidR="00BA1B7E" w:rsidTr="00561506">
        <w:trPr>
          <w:trHeight w:val="530"/>
        </w:trPr>
        <w:tc>
          <w:tcPr>
            <w:tcW w:w="633" w:type="dxa"/>
          </w:tcPr>
          <w:p w:rsidR="00BA1B7E" w:rsidRPr="008D4A4C" w:rsidRDefault="00BA1B7E" w:rsidP="00561506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4612" w:type="dxa"/>
          </w:tcPr>
          <w:p w:rsidR="00BA1B7E" w:rsidRPr="00816D29" w:rsidRDefault="00BA1B7E" w:rsidP="00561506">
            <w:pPr>
              <w:rPr>
                <w:b/>
                <w:lang w:val="ro-RO"/>
              </w:rPr>
            </w:pPr>
            <w:r w:rsidRPr="00816D29">
              <w:rPr>
                <w:b/>
                <w:lang w:val="ro-RO"/>
              </w:rPr>
              <w:t>Sume def. Din TVA ptr. Echilibrare Buget,</w:t>
            </w:r>
          </w:p>
          <w:p w:rsidR="00BA1B7E" w:rsidRPr="00816D29" w:rsidRDefault="00BA1B7E" w:rsidP="00561506">
            <w:pPr>
              <w:rPr>
                <w:b/>
                <w:lang w:val="ro-RO"/>
              </w:rPr>
            </w:pPr>
          </w:p>
        </w:tc>
        <w:tc>
          <w:tcPr>
            <w:tcW w:w="1163" w:type="dxa"/>
          </w:tcPr>
          <w:p w:rsidR="00BA1B7E" w:rsidRPr="00816D29" w:rsidRDefault="00BA1B7E" w:rsidP="00561506">
            <w:pPr>
              <w:rPr>
                <w:b/>
                <w:lang w:val="ro-RO"/>
              </w:rPr>
            </w:pPr>
            <w:r w:rsidRPr="00816D29">
              <w:rPr>
                <w:b/>
                <w:lang w:val="ro-RO"/>
              </w:rPr>
              <w:t>110206</w:t>
            </w:r>
          </w:p>
        </w:tc>
        <w:tc>
          <w:tcPr>
            <w:tcW w:w="1542" w:type="dxa"/>
          </w:tcPr>
          <w:p w:rsidR="00BA1B7E" w:rsidRPr="00816D29" w:rsidRDefault="00BA1B7E" w:rsidP="0056150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1.908.000</w:t>
            </w:r>
          </w:p>
        </w:tc>
        <w:tc>
          <w:tcPr>
            <w:tcW w:w="1221" w:type="dxa"/>
          </w:tcPr>
          <w:p w:rsidR="00BA1B7E" w:rsidRDefault="00BA1B7E" w:rsidP="00561506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82" w:type="dxa"/>
          </w:tcPr>
          <w:p w:rsidR="00BA1B7E" w:rsidRPr="00816D29" w:rsidRDefault="00BA1B7E" w:rsidP="0056150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1.908.000</w:t>
            </w:r>
          </w:p>
        </w:tc>
      </w:tr>
      <w:tr w:rsidR="00BA1B7E" w:rsidTr="00561506">
        <w:trPr>
          <w:trHeight w:val="530"/>
        </w:trPr>
        <w:tc>
          <w:tcPr>
            <w:tcW w:w="633" w:type="dxa"/>
          </w:tcPr>
          <w:p w:rsidR="00BA1B7E" w:rsidRDefault="00BA1B7E" w:rsidP="00561506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4612" w:type="dxa"/>
          </w:tcPr>
          <w:p w:rsidR="00BA1B7E" w:rsidRDefault="00BA1B7E" w:rsidP="0056150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Subvenţii de la alte bugete, </w:t>
            </w:r>
          </w:p>
          <w:p w:rsidR="00BA1B7E" w:rsidRDefault="00BA1B7E" w:rsidP="0056150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63" w:type="dxa"/>
          </w:tcPr>
          <w:p w:rsidR="00BA1B7E" w:rsidRPr="00816D29" w:rsidRDefault="00BA1B7E" w:rsidP="00561506">
            <w:pPr>
              <w:rPr>
                <w:b/>
                <w:lang w:val="ro-RO"/>
              </w:rPr>
            </w:pPr>
            <w:r w:rsidRPr="00816D29">
              <w:rPr>
                <w:b/>
                <w:lang w:val="ro-RO"/>
              </w:rPr>
              <w:t>4202</w:t>
            </w:r>
          </w:p>
        </w:tc>
        <w:tc>
          <w:tcPr>
            <w:tcW w:w="1542" w:type="dxa"/>
          </w:tcPr>
          <w:p w:rsidR="00BA1B7E" w:rsidRDefault="00BA1B7E" w:rsidP="00561506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2.360.000</w:t>
            </w:r>
          </w:p>
        </w:tc>
        <w:tc>
          <w:tcPr>
            <w:tcW w:w="1221" w:type="dxa"/>
          </w:tcPr>
          <w:p w:rsidR="00BA1B7E" w:rsidRDefault="00BA1B7E" w:rsidP="00561506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+380.000</w:t>
            </w:r>
          </w:p>
        </w:tc>
        <w:tc>
          <w:tcPr>
            <w:tcW w:w="1482" w:type="dxa"/>
          </w:tcPr>
          <w:p w:rsidR="00BA1B7E" w:rsidRDefault="00BA1B7E" w:rsidP="00561506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2.740.000</w:t>
            </w:r>
          </w:p>
        </w:tc>
      </w:tr>
      <w:tr w:rsidR="00BA1B7E" w:rsidTr="00561506">
        <w:trPr>
          <w:trHeight w:val="530"/>
        </w:trPr>
        <w:tc>
          <w:tcPr>
            <w:tcW w:w="633" w:type="dxa"/>
          </w:tcPr>
          <w:p w:rsidR="00BA1B7E" w:rsidRDefault="00BA1B7E" w:rsidP="00561506">
            <w:pPr>
              <w:rPr>
                <w:lang w:val="ro-RO"/>
              </w:rPr>
            </w:pPr>
            <w:r>
              <w:rPr>
                <w:lang w:val="ro-RO"/>
              </w:rPr>
              <w:t>8.1</w:t>
            </w:r>
          </w:p>
        </w:tc>
        <w:tc>
          <w:tcPr>
            <w:tcW w:w="4612" w:type="dxa"/>
          </w:tcPr>
          <w:p w:rsidR="00BA1B7E" w:rsidRDefault="00BA1B7E" w:rsidP="00561506">
            <w:pPr>
              <w:rPr>
                <w:lang w:val="ro-RO"/>
              </w:rPr>
            </w:pPr>
            <w:r>
              <w:rPr>
                <w:lang w:val="ro-RO"/>
              </w:rPr>
              <w:t>Subvenţii pentru încălzirea loc.</w:t>
            </w:r>
          </w:p>
        </w:tc>
        <w:tc>
          <w:tcPr>
            <w:tcW w:w="1163" w:type="dxa"/>
          </w:tcPr>
          <w:p w:rsidR="00BA1B7E" w:rsidRDefault="00BA1B7E" w:rsidP="00561506">
            <w:pPr>
              <w:rPr>
                <w:lang w:val="ro-RO"/>
              </w:rPr>
            </w:pPr>
            <w:r>
              <w:rPr>
                <w:lang w:val="ro-RO"/>
              </w:rPr>
              <w:t>420234</w:t>
            </w:r>
          </w:p>
        </w:tc>
        <w:tc>
          <w:tcPr>
            <w:tcW w:w="1542" w:type="dxa"/>
          </w:tcPr>
          <w:p w:rsidR="00BA1B7E" w:rsidRDefault="00BA1B7E" w:rsidP="0056150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  <w:tc>
          <w:tcPr>
            <w:tcW w:w="1221" w:type="dxa"/>
          </w:tcPr>
          <w:p w:rsidR="00BA1B7E" w:rsidRDefault="00BA1B7E" w:rsidP="00561506">
            <w:pPr>
              <w:jc w:val="right"/>
              <w:rPr>
                <w:lang w:val="ro-RO"/>
              </w:rPr>
            </w:pPr>
          </w:p>
        </w:tc>
        <w:tc>
          <w:tcPr>
            <w:tcW w:w="1482" w:type="dxa"/>
          </w:tcPr>
          <w:p w:rsidR="00BA1B7E" w:rsidRDefault="00BA1B7E" w:rsidP="0056150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</w:tr>
      <w:tr w:rsidR="00BA1B7E" w:rsidTr="00561506">
        <w:trPr>
          <w:trHeight w:val="530"/>
        </w:trPr>
        <w:tc>
          <w:tcPr>
            <w:tcW w:w="633" w:type="dxa"/>
          </w:tcPr>
          <w:p w:rsidR="00BA1B7E" w:rsidRDefault="00BA1B7E" w:rsidP="00561506">
            <w:pPr>
              <w:rPr>
                <w:lang w:val="ro-RO"/>
              </w:rPr>
            </w:pPr>
            <w:r>
              <w:rPr>
                <w:lang w:val="ro-RO"/>
              </w:rPr>
              <w:t>8.2</w:t>
            </w:r>
          </w:p>
        </w:tc>
        <w:tc>
          <w:tcPr>
            <w:tcW w:w="4612" w:type="dxa"/>
          </w:tcPr>
          <w:p w:rsidR="00BA1B7E" w:rsidRDefault="00BA1B7E" w:rsidP="00561506">
            <w:pPr>
              <w:rPr>
                <w:lang w:val="ro-RO"/>
              </w:rPr>
            </w:pPr>
            <w:r>
              <w:rPr>
                <w:lang w:val="ro-RO"/>
              </w:rPr>
              <w:t>Subvenţii de la buget de stat ptr. Finanţarea sănătăţii</w:t>
            </w:r>
          </w:p>
        </w:tc>
        <w:tc>
          <w:tcPr>
            <w:tcW w:w="1163" w:type="dxa"/>
          </w:tcPr>
          <w:p w:rsidR="00BA1B7E" w:rsidRDefault="00BA1B7E" w:rsidP="00561506">
            <w:pPr>
              <w:rPr>
                <w:lang w:val="ro-RO"/>
              </w:rPr>
            </w:pPr>
            <w:r>
              <w:rPr>
                <w:lang w:val="ro-RO"/>
              </w:rPr>
              <w:t>420241</w:t>
            </w:r>
          </w:p>
        </w:tc>
        <w:tc>
          <w:tcPr>
            <w:tcW w:w="1542" w:type="dxa"/>
          </w:tcPr>
          <w:p w:rsidR="00BA1B7E" w:rsidRDefault="00BA1B7E" w:rsidP="0056150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265.000</w:t>
            </w:r>
          </w:p>
        </w:tc>
        <w:tc>
          <w:tcPr>
            <w:tcW w:w="1221" w:type="dxa"/>
          </w:tcPr>
          <w:p w:rsidR="00BA1B7E" w:rsidRDefault="00BA1B7E" w:rsidP="00561506">
            <w:pPr>
              <w:jc w:val="right"/>
              <w:rPr>
                <w:lang w:val="ro-RO"/>
              </w:rPr>
            </w:pPr>
          </w:p>
        </w:tc>
        <w:tc>
          <w:tcPr>
            <w:tcW w:w="1482" w:type="dxa"/>
          </w:tcPr>
          <w:p w:rsidR="00BA1B7E" w:rsidRDefault="00BA1B7E" w:rsidP="0056150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265.000</w:t>
            </w:r>
          </w:p>
        </w:tc>
      </w:tr>
      <w:tr w:rsidR="00BA1B7E" w:rsidTr="00561506">
        <w:trPr>
          <w:trHeight w:val="530"/>
        </w:trPr>
        <w:tc>
          <w:tcPr>
            <w:tcW w:w="633" w:type="dxa"/>
          </w:tcPr>
          <w:p w:rsidR="00BA1B7E" w:rsidRDefault="00BA1B7E" w:rsidP="00561506">
            <w:pPr>
              <w:rPr>
                <w:lang w:val="ro-RO"/>
              </w:rPr>
            </w:pPr>
            <w:r>
              <w:rPr>
                <w:lang w:val="ro-RO"/>
              </w:rPr>
              <w:t>8.3</w:t>
            </w:r>
          </w:p>
        </w:tc>
        <w:tc>
          <w:tcPr>
            <w:tcW w:w="4612" w:type="dxa"/>
          </w:tcPr>
          <w:p w:rsidR="00BA1B7E" w:rsidRPr="00084840" w:rsidRDefault="00BA1B7E" w:rsidP="00561506">
            <w:pPr>
              <w:rPr>
                <w:lang w:val="ro-RO"/>
              </w:rPr>
            </w:pPr>
            <w:r>
              <w:rPr>
                <w:lang w:val="ro-RO"/>
              </w:rPr>
              <w:t>Subvenții de la buget de stat ptr. Decontarea cheltuielilor pentru carantina</w:t>
            </w:r>
          </w:p>
        </w:tc>
        <w:tc>
          <w:tcPr>
            <w:tcW w:w="1163" w:type="dxa"/>
          </w:tcPr>
          <w:p w:rsidR="00BA1B7E" w:rsidRDefault="00BA1B7E" w:rsidP="00561506">
            <w:pPr>
              <w:rPr>
                <w:lang w:val="ro-RO"/>
              </w:rPr>
            </w:pPr>
            <w:r>
              <w:rPr>
                <w:lang w:val="ro-RO"/>
              </w:rPr>
              <w:t>420280</w:t>
            </w:r>
          </w:p>
        </w:tc>
        <w:tc>
          <w:tcPr>
            <w:tcW w:w="1542" w:type="dxa"/>
          </w:tcPr>
          <w:p w:rsidR="00BA1B7E" w:rsidRDefault="00BA1B7E" w:rsidP="0056150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365.000</w:t>
            </w:r>
          </w:p>
        </w:tc>
        <w:tc>
          <w:tcPr>
            <w:tcW w:w="1221" w:type="dxa"/>
          </w:tcPr>
          <w:p w:rsidR="00BA1B7E" w:rsidRDefault="00BA1B7E" w:rsidP="0056150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+380.000</w:t>
            </w:r>
          </w:p>
        </w:tc>
        <w:tc>
          <w:tcPr>
            <w:tcW w:w="1482" w:type="dxa"/>
          </w:tcPr>
          <w:p w:rsidR="00BA1B7E" w:rsidRDefault="00BA1B7E" w:rsidP="0056150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745.000</w:t>
            </w:r>
          </w:p>
        </w:tc>
      </w:tr>
      <w:tr w:rsidR="00BA1B7E" w:rsidTr="00561506">
        <w:trPr>
          <w:trHeight w:val="530"/>
        </w:trPr>
        <w:tc>
          <w:tcPr>
            <w:tcW w:w="633" w:type="dxa"/>
          </w:tcPr>
          <w:p w:rsidR="00BA1B7E" w:rsidRDefault="00BA1B7E" w:rsidP="00561506">
            <w:pPr>
              <w:rPr>
                <w:lang w:val="ro-RO"/>
              </w:rPr>
            </w:pPr>
            <w:r>
              <w:rPr>
                <w:lang w:val="ro-RO"/>
              </w:rPr>
              <w:t>8.4</w:t>
            </w:r>
          </w:p>
        </w:tc>
        <w:tc>
          <w:tcPr>
            <w:tcW w:w="4612" w:type="dxa"/>
          </w:tcPr>
          <w:p w:rsidR="00BA1B7E" w:rsidRDefault="00BA1B7E" w:rsidP="00561506">
            <w:pPr>
              <w:rPr>
                <w:lang w:val="ro-RO"/>
              </w:rPr>
            </w:pPr>
            <w:r>
              <w:rPr>
                <w:lang w:val="ro-RO"/>
              </w:rPr>
              <w:t>Finantarea Programului National de Dezvoltare Locala</w:t>
            </w:r>
          </w:p>
        </w:tc>
        <w:tc>
          <w:tcPr>
            <w:tcW w:w="1163" w:type="dxa"/>
          </w:tcPr>
          <w:p w:rsidR="00BA1B7E" w:rsidRDefault="00BA1B7E" w:rsidP="00561506">
            <w:pPr>
              <w:rPr>
                <w:lang w:val="ro-RO"/>
              </w:rPr>
            </w:pPr>
            <w:r>
              <w:rPr>
                <w:lang w:val="ro-RO"/>
              </w:rPr>
              <w:t>420265</w:t>
            </w:r>
          </w:p>
        </w:tc>
        <w:tc>
          <w:tcPr>
            <w:tcW w:w="1542" w:type="dxa"/>
          </w:tcPr>
          <w:p w:rsidR="00BA1B7E" w:rsidRDefault="00BA1B7E" w:rsidP="0056150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1.333.000</w:t>
            </w:r>
          </w:p>
        </w:tc>
        <w:tc>
          <w:tcPr>
            <w:tcW w:w="1221" w:type="dxa"/>
          </w:tcPr>
          <w:p w:rsidR="00BA1B7E" w:rsidRDefault="00BA1B7E" w:rsidP="00561506">
            <w:pPr>
              <w:jc w:val="right"/>
              <w:rPr>
                <w:lang w:val="ro-RO"/>
              </w:rPr>
            </w:pPr>
          </w:p>
        </w:tc>
        <w:tc>
          <w:tcPr>
            <w:tcW w:w="1482" w:type="dxa"/>
          </w:tcPr>
          <w:p w:rsidR="00BA1B7E" w:rsidRDefault="00BA1B7E" w:rsidP="0056150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1.333.000</w:t>
            </w:r>
          </w:p>
        </w:tc>
      </w:tr>
      <w:tr w:rsidR="00BA1B7E" w:rsidTr="00561506">
        <w:trPr>
          <w:trHeight w:val="530"/>
        </w:trPr>
        <w:tc>
          <w:tcPr>
            <w:tcW w:w="633" w:type="dxa"/>
          </w:tcPr>
          <w:p w:rsidR="00BA1B7E" w:rsidRDefault="00BA1B7E" w:rsidP="00561506">
            <w:pPr>
              <w:rPr>
                <w:lang w:val="ro-RO"/>
              </w:rPr>
            </w:pPr>
            <w:r>
              <w:rPr>
                <w:lang w:val="ro-RO"/>
              </w:rPr>
              <w:t>8.5</w:t>
            </w:r>
          </w:p>
        </w:tc>
        <w:tc>
          <w:tcPr>
            <w:tcW w:w="4612" w:type="dxa"/>
          </w:tcPr>
          <w:p w:rsidR="00BA1B7E" w:rsidRPr="00FD3CF9" w:rsidRDefault="00BA1B7E" w:rsidP="00561506">
            <w:pPr>
              <w:rPr>
                <w:lang w:val="ro-RO"/>
              </w:rPr>
            </w:pPr>
            <w:r>
              <w:rPr>
                <w:lang w:val="ro-RO"/>
              </w:rPr>
              <w:t>Sume alocate din bugetul ANCPI pt. fin. Lucrarilor de inregistrare sistematica în cadrul Programului National de cadastru și carte fuinciară</w:t>
            </w:r>
          </w:p>
        </w:tc>
        <w:tc>
          <w:tcPr>
            <w:tcW w:w="1163" w:type="dxa"/>
          </w:tcPr>
          <w:p w:rsidR="00BA1B7E" w:rsidRDefault="00BA1B7E" w:rsidP="00561506">
            <w:pPr>
              <w:rPr>
                <w:lang w:val="ro-RO"/>
              </w:rPr>
            </w:pPr>
            <w:r>
              <w:rPr>
                <w:lang w:val="ro-RO"/>
              </w:rPr>
              <w:t>430234</w:t>
            </w:r>
          </w:p>
        </w:tc>
        <w:tc>
          <w:tcPr>
            <w:tcW w:w="1542" w:type="dxa"/>
          </w:tcPr>
          <w:p w:rsidR="00BA1B7E" w:rsidRDefault="00BA1B7E" w:rsidP="0056150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387.000</w:t>
            </w:r>
          </w:p>
        </w:tc>
        <w:tc>
          <w:tcPr>
            <w:tcW w:w="1221" w:type="dxa"/>
          </w:tcPr>
          <w:p w:rsidR="00BA1B7E" w:rsidRDefault="00BA1B7E" w:rsidP="00561506">
            <w:pPr>
              <w:jc w:val="right"/>
              <w:rPr>
                <w:lang w:val="ro-RO"/>
              </w:rPr>
            </w:pPr>
          </w:p>
        </w:tc>
        <w:tc>
          <w:tcPr>
            <w:tcW w:w="1482" w:type="dxa"/>
          </w:tcPr>
          <w:p w:rsidR="00BA1B7E" w:rsidRDefault="00BA1B7E" w:rsidP="0056150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387.000</w:t>
            </w:r>
          </w:p>
        </w:tc>
      </w:tr>
      <w:tr w:rsidR="00BA1B7E" w:rsidTr="00561506">
        <w:trPr>
          <w:trHeight w:val="530"/>
        </w:trPr>
        <w:tc>
          <w:tcPr>
            <w:tcW w:w="633" w:type="dxa"/>
          </w:tcPr>
          <w:p w:rsidR="00BA1B7E" w:rsidRDefault="00BA1B7E" w:rsidP="00561506">
            <w:pPr>
              <w:rPr>
                <w:lang w:val="ro-RO"/>
              </w:rPr>
            </w:pPr>
          </w:p>
        </w:tc>
        <w:tc>
          <w:tcPr>
            <w:tcW w:w="4612" w:type="dxa"/>
          </w:tcPr>
          <w:p w:rsidR="00BA1B7E" w:rsidRPr="00A45DE8" w:rsidRDefault="00BA1B7E" w:rsidP="00561506">
            <w:pPr>
              <w:rPr>
                <w:b/>
                <w:lang w:val="ro-RO"/>
              </w:rPr>
            </w:pPr>
            <w:r w:rsidRPr="00A45DE8">
              <w:rPr>
                <w:b/>
                <w:lang w:val="ro-RO"/>
              </w:rPr>
              <w:t>TOTAL VENITURI conf. anexei</w:t>
            </w:r>
          </w:p>
        </w:tc>
        <w:tc>
          <w:tcPr>
            <w:tcW w:w="1163" w:type="dxa"/>
          </w:tcPr>
          <w:p w:rsidR="00BA1B7E" w:rsidRPr="00A45DE8" w:rsidRDefault="00BA1B7E" w:rsidP="00561506">
            <w:pPr>
              <w:rPr>
                <w:b/>
                <w:lang w:val="ro-RO"/>
              </w:rPr>
            </w:pPr>
          </w:p>
        </w:tc>
        <w:tc>
          <w:tcPr>
            <w:tcW w:w="1542" w:type="dxa"/>
          </w:tcPr>
          <w:p w:rsidR="00BA1B7E" w:rsidRPr="00A45DE8" w:rsidRDefault="00BA1B7E" w:rsidP="0056150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10.962.000</w:t>
            </w:r>
          </w:p>
        </w:tc>
        <w:tc>
          <w:tcPr>
            <w:tcW w:w="1221" w:type="dxa"/>
          </w:tcPr>
          <w:p w:rsidR="00BA1B7E" w:rsidRDefault="00BA1B7E" w:rsidP="0056150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+380.000</w:t>
            </w:r>
          </w:p>
        </w:tc>
        <w:tc>
          <w:tcPr>
            <w:tcW w:w="1482" w:type="dxa"/>
          </w:tcPr>
          <w:p w:rsidR="00BA1B7E" w:rsidRPr="00A45DE8" w:rsidRDefault="00BA1B7E" w:rsidP="0056150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11.342.000</w:t>
            </w:r>
          </w:p>
        </w:tc>
      </w:tr>
      <w:tr w:rsidR="00BA1B7E" w:rsidTr="00561506">
        <w:trPr>
          <w:trHeight w:val="530"/>
        </w:trPr>
        <w:tc>
          <w:tcPr>
            <w:tcW w:w="633" w:type="dxa"/>
          </w:tcPr>
          <w:p w:rsidR="00BA1B7E" w:rsidRDefault="00BA1B7E" w:rsidP="00561506">
            <w:pPr>
              <w:rPr>
                <w:lang w:val="ro-RO"/>
              </w:rPr>
            </w:pPr>
          </w:p>
        </w:tc>
        <w:tc>
          <w:tcPr>
            <w:tcW w:w="4612" w:type="dxa"/>
          </w:tcPr>
          <w:p w:rsidR="00BA1B7E" w:rsidRPr="00A45DE8" w:rsidRDefault="00BA1B7E" w:rsidP="00561506">
            <w:pPr>
              <w:rPr>
                <w:b/>
                <w:lang w:val="ro-RO"/>
              </w:rPr>
            </w:pPr>
            <w:r w:rsidRPr="00A45DE8">
              <w:rPr>
                <w:b/>
                <w:lang w:val="ro-RO"/>
              </w:rPr>
              <w:t>TOTAL CHELTUIELI</w:t>
            </w:r>
          </w:p>
        </w:tc>
        <w:tc>
          <w:tcPr>
            <w:tcW w:w="1163" w:type="dxa"/>
          </w:tcPr>
          <w:p w:rsidR="00BA1B7E" w:rsidRPr="00A45DE8" w:rsidRDefault="00BA1B7E" w:rsidP="00561506">
            <w:pPr>
              <w:rPr>
                <w:b/>
                <w:lang w:val="ro-RO"/>
              </w:rPr>
            </w:pPr>
          </w:p>
        </w:tc>
        <w:tc>
          <w:tcPr>
            <w:tcW w:w="1542" w:type="dxa"/>
          </w:tcPr>
          <w:p w:rsidR="00BA1B7E" w:rsidRPr="00A45DE8" w:rsidRDefault="00BA1B7E" w:rsidP="0056150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</w:t>
            </w:r>
            <w:r w:rsidRPr="00A45DE8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743</w:t>
            </w:r>
            <w:r w:rsidRPr="00A45DE8">
              <w:rPr>
                <w:b/>
                <w:lang w:val="ro-RO"/>
              </w:rPr>
              <w:t>.000</w:t>
            </w:r>
          </w:p>
        </w:tc>
        <w:tc>
          <w:tcPr>
            <w:tcW w:w="1221" w:type="dxa"/>
          </w:tcPr>
          <w:p w:rsidR="00BA1B7E" w:rsidRDefault="00BA1B7E" w:rsidP="0056150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+380.000</w:t>
            </w:r>
          </w:p>
        </w:tc>
        <w:tc>
          <w:tcPr>
            <w:tcW w:w="1482" w:type="dxa"/>
          </w:tcPr>
          <w:p w:rsidR="00BA1B7E" w:rsidRPr="00A45DE8" w:rsidRDefault="00BA1B7E" w:rsidP="0056150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  <w:r w:rsidRPr="00A45DE8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123</w:t>
            </w:r>
            <w:r w:rsidRPr="00A45DE8">
              <w:rPr>
                <w:b/>
                <w:lang w:val="ro-RO"/>
              </w:rPr>
              <w:t>.000</w:t>
            </w:r>
          </w:p>
        </w:tc>
      </w:tr>
      <w:tr w:rsidR="00BA1B7E" w:rsidTr="00561506">
        <w:trPr>
          <w:trHeight w:val="530"/>
        </w:trPr>
        <w:tc>
          <w:tcPr>
            <w:tcW w:w="633" w:type="dxa"/>
          </w:tcPr>
          <w:p w:rsidR="00BA1B7E" w:rsidRDefault="00BA1B7E" w:rsidP="00561506">
            <w:pPr>
              <w:rPr>
                <w:lang w:val="ro-RO"/>
              </w:rPr>
            </w:pPr>
          </w:p>
        </w:tc>
        <w:tc>
          <w:tcPr>
            <w:tcW w:w="4612" w:type="dxa"/>
          </w:tcPr>
          <w:p w:rsidR="00BA1B7E" w:rsidRPr="00A45DE8" w:rsidRDefault="00BA1B7E" w:rsidP="00561506">
            <w:pPr>
              <w:rPr>
                <w:b/>
                <w:lang w:val="ro-RO"/>
              </w:rPr>
            </w:pPr>
            <w:r w:rsidRPr="00A45DE8">
              <w:rPr>
                <w:b/>
                <w:lang w:val="ro-RO"/>
              </w:rPr>
              <w:t>TOTAL VENITURI sectiunea de functionare</w:t>
            </w:r>
          </w:p>
        </w:tc>
        <w:tc>
          <w:tcPr>
            <w:tcW w:w="1163" w:type="dxa"/>
          </w:tcPr>
          <w:p w:rsidR="00BA1B7E" w:rsidRPr="00A45DE8" w:rsidRDefault="00BA1B7E" w:rsidP="00561506">
            <w:pPr>
              <w:rPr>
                <w:b/>
                <w:lang w:val="ro-RO"/>
              </w:rPr>
            </w:pPr>
          </w:p>
        </w:tc>
        <w:tc>
          <w:tcPr>
            <w:tcW w:w="1542" w:type="dxa"/>
          </w:tcPr>
          <w:p w:rsidR="00BA1B7E" w:rsidRPr="00A45DE8" w:rsidRDefault="00BA1B7E" w:rsidP="0056150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9.094.000</w:t>
            </w:r>
          </w:p>
        </w:tc>
        <w:tc>
          <w:tcPr>
            <w:tcW w:w="1221" w:type="dxa"/>
          </w:tcPr>
          <w:p w:rsidR="00BA1B7E" w:rsidRDefault="00BA1B7E" w:rsidP="0056150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+380.000</w:t>
            </w:r>
          </w:p>
        </w:tc>
        <w:tc>
          <w:tcPr>
            <w:tcW w:w="1482" w:type="dxa"/>
          </w:tcPr>
          <w:p w:rsidR="00BA1B7E" w:rsidRPr="00A45DE8" w:rsidRDefault="00BA1B7E" w:rsidP="0056150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9.474.000</w:t>
            </w:r>
          </w:p>
        </w:tc>
      </w:tr>
      <w:tr w:rsidR="00BA1B7E" w:rsidTr="00561506">
        <w:trPr>
          <w:trHeight w:val="530"/>
        </w:trPr>
        <w:tc>
          <w:tcPr>
            <w:tcW w:w="633" w:type="dxa"/>
          </w:tcPr>
          <w:p w:rsidR="00BA1B7E" w:rsidRDefault="00BA1B7E" w:rsidP="00561506">
            <w:pPr>
              <w:rPr>
                <w:lang w:val="ro-RO"/>
              </w:rPr>
            </w:pPr>
          </w:p>
        </w:tc>
        <w:tc>
          <w:tcPr>
            <w:tcW w:w="4612" w:type="dxa"/>
          </w:tcPr>
          <w:p w:rsidR="00BA1B7E" w:rsidRPr="00A45DE8" w:rsidRDefault="00BA1B7E" w:rsidP="00561506">
            <w:pPr>
              <w:rPr>
                <w:b/>
                <w:lang w:val="ro-RO"/>
              </w:rPr>
            </w:pPr>
            <w:r w:rsidRPr="00A45DE8">
              <w:rPr>
                <w:b/>
                <w:lang w:val="ro-RO"/>
              </w:rPr>
              <w:t>TOTAL CHELTUIELI sectiunea de functionare</w:t>
            </w:r>
          </w:p>
        </w:tc>
        <w:tc>
          <w:tcPr>
            <w:tcW w:w="1163" w:type="dxa"/>
          </w:tcPr>
          <w:p w:rsidR="00BA1B7E" w:rsidRPr="00A45DE8" w:rsidRDefault="00BA1B7E" w:rsidP="00561506">
            <w:pPr>
              <w:rPr>
                <w:b/>
                <w:lang w:val="ro-RO"/>
              </w:rPr>
            </w:pPr>
          </w:p>
        </w:tc>
        <w:tc>
          <w:tcPr>
            <w:tcW w:w="1542" w:type="dxa"/>
          </w:tcPr>
          <w:p w:rsidR="00BA1B7E" w:rsidRPr="00A45DE8" w:rsidRDefault="00BA1B7E" w:rsidP="0056150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9.094.</w:t>
            </w:r>
            <w:r w:rsidRPr="00A45DE8">
              <w:rPr>
                <w:b/>
                <w:lang w:val="ro-RO"/>
              </w:rPr>
              <w:t>000</w:t>
            </w:r>
          </w:p>
        </w:tc>
        <w:tc>
          <w:tcPr>
            <w:tcW w:w="1221" w:type="dxa"/>
          </w:tcPr>
          <w:p w:rsidR="00BA1B7E" w:rsidRDefault="00BA1B7E" w:rsidP="0056150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+380.000</w:t>
            </w:r>
          </w:p>
        </w:tc>
        <w:tc>
          <w:tcPr>
            <w:tcW w:w="1482" w:type="dxa"/>
          </w:tcPr>
          <w:p w:rsidR="00BA1B7E" w:rsidRPr="00A45DE8" w:rsidRDefault="00BA1B7E" w:rsidP="0056150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9.474.</w:t>
            </w:r>
            <w:r w:rsidRPr="00A45DE8">
              <w:rPr>
                <w:b/>
                <w:lang w:val="ro-RO"/>
              </w:rPr>
              <w:t>000</w:t>
            </w:r>
          </w:p>
        </w:tc>
      </w:tr>
      <w:tr w:rsidR="00BA1B7E" w:rsidTr="00561506">
        <w:trPr>
          <w:trHeight w:val="530"/>
        </w:trPr>
        <w:tc>
          <w:tcPr>
            <w:tcW w:w="633" w:type="dxa"/>
          </w:tcPr>
          <w:p w:rsidR="00BA1B7E" w:rsidRDefault="00BA1B7E" w:rsidP="00561506">
            <w:pPr>
              <w:rPr>
                <w:lang w:val="ro-RO"/>
              </w:rPr>
            </w:pPr>
          </w:p>
        </w:tc>
        <w:tc>
          <w:tcPr>
            <w:tcW w:w="4612" w:type="dxa"/>
          </w:tcPr>
          <w:p w:rsidR="00BA1B7E" w:rsidRPr="00A45DE8" w:rsidRDefault="00BA1B7E" w:rsidP="00561506">
            <w:pPr>
              <w:rPr>
                <w:b/>
                <w:lang w:val="ro-RO"/>
              </w:rPr>
            </w:pPr>
            <w:r w:rsidRPr="00A45DE8">
              <w:rPr>
                <w:b/>
                <w:lang w:val="ro-RO"/>
              </w:rPr>
              <w:t>TOTAL VENITURI sectiunea de dezvoltare</w:t>
            </w:r>
          </w:p>
        </w:tc>
        <w:tc>
          <w:tcPr>
            <w:tcW w:w="1163" w:type="dxa"/>
          </w:tcPr>
          <w:p w:rsidR="00BA1B7E" w:rsidRPr="00A45DE8" w:rsidRDefault="00BA1B7E" w:rsidP="00561506">
            <w:pPr>
              <w:rPr>
                <w:b/>
                <w:lang w:val="ro-RO"/>
              </w:rPr>
            </w:pPr>
          </w:p>
        </w:tc>
        <w:tc>
          <w:tcPr>
            <w:tcW w:w="1542" w:type="dxa"/>
          </w:tcPr>
          <w:p w:rsidR="00BA1B7E" w:rsidRPr="00A45DE8" w:rsidRDefault="00BA1B7E" w:rsidP="0056150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1.868</w:t>
            </w:r>
            <w:r w:rsidRPr="00A45DE8">
              <w:rPr>
                <w:b/>
                <w:lang w:val="ro-RO"/>
              </w:rPr>
              <w:t>.000</w:t>
            </w:r>
          </w:p>
        </w:tc>
        <w:tc>
          <w:tcPr>
            <w:tcW w:w="1221" w:type="dxa"/>
          </w:tcPr>
          <w:p w:rsidR="00BA1B7E" w:rsidRDefault="00BA1B7E" w:rsidP="00561506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82" w:type="dxa"/>
          </w:tcPr>
          <w:p w:rsidR="00BA1B7E" w:rsidRPr="00A45DE8" w:rsidRDefault="00BA1B7E" w:rsidP="0056150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1.868</w:t>
            </w:r>
            <w:r w:rsidRPr="00A45DE8">
              <w:rPr>
                <w:b/>
                <w:lang w:val="ro-RO"/>
              </w:rPr>
              <w:t>.000</w:t>
            </w:r>
          </w:p>
        </w:tc>
      </w:tr>
      <w:tr w:rsidR="00BA1B7E" w:rsidTr="00561506">
        <w:trPr>
          <w:trHeight w:val="530"/>
        </w:trPr>
        <w:tc>
          <w:tcPr>
            <w:tcW w:w="633" w:type="dxa"/>
          </w:tcPr>
          <w:p w:rsidR="00BA1B7E" w:rsidRDefault="00BA1B7E" w:rsidP="00561506">
            <w:pPr>
              <w:rPr>
                <w:lang w:val="ro-RO"/>
              </w:rPr>
            </w:pPr>
          </w:p>
        </w:tc>
        <w:tc>
          <w:tcPr>
            <w:tcW w:w="4612" w:type="dxa"/>
          </w:tcPr>
          <w:p w:rsidR="00BA1B7E" w:rsidRPr="00A45DE8" w:rsidRDefault="00BA1B7E" w:rsidP="00561506">
            <w:pPr>
              <w:rPr>
                <w:b/>
                <w:lang w:val="ro-RO"/>
              </w:rPr>
            </w:pPr>
            <w:r w:rsidRPr="00A45DE8">
              <w:rPr>
                <w:b/>
                <w:lang w:val="ro-RO"/>
              </w:rPr>
              <w:t>TOTAL CHELTUIELI sectiunea de dezvoltare</w:t>
            </w:r>
          </w:p>
        </w:tc>
        <w:tc>
          <w:tcPr>
            <w:tcW w:w="1163" w:type="dxa"/>
          </w:tcPr>
          <w:p w:rsidR="00BA1B7E" w:rsidRPr="00A45DE8" w:rsidRDefault="00BA1B7E" w:rsidP="00561506">
            <w:pPr>
              <w:rPr>
                <w:b/>
                <w:lang w:val="ro-RO"/>
              </w:rPr>
            </w:pPr>
          </w:p>
        </w:tc>
        <w:tc>
          <w:tcPr>
            <w:tcW w:w="1542" w:type="dxa"/>
          </w:tcPr>
          <w:p w:rsidR="00BA1B7E" w:rsidRPr="00A45DE8" w:rsidRDefault="00BA1B7E" w:rsidP="0056150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2.649</w:t>
            </w:r>
            <w:r w:rsidRPr="00A45DE8">
              <w:rPr>
                <w:b/>
                <w:lang w:val="ro-RO"/>
              </w:rPr>
              <w:t>.000</w:t>
            </w:r>
          </w:p>
        </w:tc>
        <w:tc>
          <w:tcPr>
            <w:tcW w:w="1221" w:type="dxa"/>
          </w:tcPr>
          <w:p w:rsidR="00BA1B7E" w:rsidRDefault="00BA1B7E" w:rsidP="00561506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82" w:type="dxa"/>
          </w:tcPr>
          <w:p w:rsidR="00BA1B7E" w:rsidRPr="00A45DE8" w:rsidRDefault="00BA1B7E" w:rsidP="0056150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2.649</w:t>
            </w:r>
            <w:r w:rsidRPr="00A45DE8">
              <w:rPr>
                <w:b/>
                <w:lang w:val="ro-RO"/>
              </w:rPr>
              <w:t>.000</w:t>
            </w:r>
          </w:p>
        </w:tc>
      </w:tr>
      <w:tr w:rsidR="00BA1B7E" w:rsidTr="00561506">
        <w:trPr>
          <w:trHeight w:val="530"/>
        </w:trPr>
        <w:tc>
          <w:tcPr>
            <w:tcW w:w="633" w:type="dxa"/>
          </w:tcPr>
          <w:p w:rsidR="00BA1B7E" w:rsidRDefault="00BA1B7E" w:rsidP="00561506">
            <w:pPr>
              <w:rPr>
                <w:lang w:val="ro-RO"/>
              </w:rPr>
            </w:pPr>
          </w:p>
        </w:tc>
        <w:tc>
          <w:tcPr>
            <w:tcW w:w="4612" w:type="dxa"/>
          </w:tcPr>
          <w:p w:rsidR="00BA1B7E" w:rsidRPr="00A45DE8" w:rsidRDefault="00BA1B7E" w:rsidP="00561506">
            <w:pPr>
              <w:rPr>
                <w:b/>
                <w:lang w:val="ro-RO"/>
              </w:rPr>
            </w:pPr>
            <w:r w:rsidRPr="00A45DE8">
              <w:rPr>
                <w:b/>
                <w:lang w:val="ro-RO"/>
              </w:rPr>
              <w:t>Deficitul secţiunii de dezvoltare acoperit din excedentul anului 201</w:t>
            </w:r>
            <w:r>
              <w:rPr>
                <w:b/>
                <w:lang w:val="ro-RO"/>
              </w:rPr>
              <w:t>9</w:t>
            </w:r>
          </w:p>
        </w:tc>
        <w:tc>
          <w:tcPr>
            <w:tcW w:w="1163" w:type="dxa"/>
          </w:tcPr>
          <w:p w:rsidR="00BA1B7E" w:rsidRPr="00A45DE8" w:rsidRDefault="00BA1B7E" w:rsidP="00561506">
            <w:pPr>
              <w:rPr>
                <w:b/>
                <w:lang w:val="ro-RO"/>
              </w:rPr>
            </w:pPr>
          </w:p>
        </w:tc>
        <w:tc>
          <w:tcPr>
            <w:tcW w:w="1542" w:type="dxa"/>
          </w:tcPr>
          <w:p w:rsidR="00BA1B7E" w:rsidRPr="00A45DE8" w:rsidRDefault="00BA1B7E" w:rsidP="0056150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781</w:t>
            </w:r>
            <w:r w:rsidRPr="00A45DE8">
              <w:rPr>
                <w:b/>
                <w:lang w:val="ro-RO"/>
              </w:rPr>
              <w:t>.000</w:t>
            </w:r>
          </w:p>
        </w:tc>
        <w:tc>
          <w:tcPr>
            <w:tcW w:w="1221" w:type="dxa"/>
          </w:tcPr>
          <w:p w:rsidR="00BA1B7E" w:rsidRDefault="00BA1B7E" w:rsidP="00561506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82" w:type="dxa"/>
          </w:tcPr>
          <w:p w:rsidR="00BA1B7E" w:rsidRPr="00A45DE8" w:rsidRDefault="00BA1B7E" w:rsidP="0056150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781</w:t>
            </w:r>
            <w:r w:rsidRPr="00A45DE8">
              <w:rPr>
                <w:b/>
                <w:lang w:val="ro-RO"/>
              </w:rPr>
              <w:t>.000</w:t>
            </w:r>
          </w:p>
        </w:tc>
      </w:tr>
    </w:tbl>
    <w:p w:rsidR="00BA1B7E" w:rsidRDefault="00BA1B7E" w:rsidP="00BA1B7E">
      <w:pPr>
        <w:tabs>
          <w:tab w:val="left" w:pos="426"/>
        </w:tabs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BA1B7E" w:rsidRDefault="00BA1B7E" w:rsidP="00BA1B7E">
      <w:pPr>
        <w:tabs>
          <w:tab w:val="left" w:pos="426"/>
        </w:tabs>
        <w:jc w:val="both"/>
        <w:rPr>
          <w:lang w:val="ro-RO"/>
        </w:rPr>
      </w:pPr>
    </w:p>
    <w:p w:rsidR="00BA1B7E" w:rsidRPr="00F46EDB" w:rsidRDefault="00BA1B7E" w:rsidP="00BA1B7E">
      <w:pPr>
        <w:ind w:firstLine="720"/>
        <w:jc w:val="both"/>
        <w:rPr>
          <w:sz w:val="28"/>
          <w:szCs w:val="20"/>
          <w:lang w:val="ro-RO"/>
        </w:rPr>
      </w:pPr>
      <w:r w:rsidRPr="00F46EDB">
        <w:rPr>
          <w:sz w:val="28"/>
          <w:szCs w:val="20"/>
          <w:lang w:val="ro-RO"/>
        </w:rPr>
        <w:t xml:space="preserve">Se aprobă - Cheltuieli Secţiunii de Funcţionare </w:t>
      </w:r>
      <w:r>
        <w:rPr>
          <w:sz w:val="28"/>
          <w:szCs w:val="20"/>
          <w:lang w:val="ro-RO"/>
        </w:rPr>
        <w:t xml:space="preserve">  9.094</w:t>
      </w:r>
      <w:r w:rsidRPr="00F46EDB">
        <w:rPr>
          <w:sz w:val="28"/>
          <w:szCs w:val="20"/>
          <w:lang w:val="ro-RO"/>
        </w:rPr>
        <w:t>.</w:t>
      </w:r>
      <w:r>
        <w:rPr>
          <w:sz w:val="28"/>
          <w:szCs w:val="20"/>
          <w:lang w:val="ro-RO"/>
        </w:rPr>
        <w:t>000</w:t>
      </w:r>
      <w:r w:rsidRPr="00F46EDB">
        <w:rPr>
          <w:sz w:val="28"/>
          <w:szCs w:val="20"/>
          <w:lang w:val="ro-RO"/>
        </w:rPr>
        <w:t xml:space="preserve"> lei</w:t>
      </w:r>
    </w:p>
    <w:p w:rsidR="00BA1B7E" w:rsidRPr="00F46EDB" w:rsidRDefault="00BA1B7E" w:rsidP="00BA1B7E">
      <w:pPr>
        <w:ind w:firstLine="720"/>
        <w:jc w:val="both"/>
        <w:rPr>
          <w:sz w:val="28"/>
          <w:szCs w:val="20"/>
          <w:lang w:val="ro-RO"/>
        </w:rPr>
      </w:pPr>
      <w:r w:rsidRPr="00F46EDB">
        <w:rPr>
          <w:sz w:val="28"/>
          <w:szCs w:val="20"/>
          <w:lang w:val="ro-RO"/>
        </w:rPr>
        <w:tab/>
        <w:t xml:space="preserve">    </w:t>
      </w:r>
      <w:r>
        <w:rPr>
          <w:sz w:val="28"/>
          <w:szCs w:val="20"/>
          <w:lang w:val="ro-RO"/>
        </w:rPr>
        <w:t xml:space="preserve">  </w:t>
      </w:r>
      <w:r w:rsidRPr="00F46EDB">
        <w:rPr>
          <w:sz w:val="28"/>
          <w:szCs w:val="20"/>
          <w:lang w:val="ro-RO"/>
        </w:rPr>
        <w:t xml:space="preserve"> - Cheltuieli Secţiunii de </w:t>
      </w:r>
      <w:r>
        <w:rPr>
          <w:sz w:val="28"/>
          <w:szCs w:val="20"/>
          <w:lang w:val="ro-RO"/>
        </w:rPr>
        <w:t>Dezvoltare</w:t>
      </w:r>
      <w:r w:rsidRPr="00F46EDB">
        <w:rPr>
          <w:sz w:val="28"/>
          <w:szCs w:val="20"/>
          <w:lang w:val="ro-RO"/>
        </w:rPr>
        <w:t xml:space="preserve"> </w:t>
      </w:r>
      <w:r>
        <w:rPr>
          <w:sz w:val="28"/>
          <w:szCs w:val="20"/>
          <w:lang w:val="ro-RO"/>
        </w:rPr>
        <w:t xml:space="preserve">    2.649</w:t>
      </w:r>
      <w:r w:rsidRPr="00F46EDB">
        <w:rPr>
          <w:sz w:val="28"/>
          <w:szCs w:val="20"/>
          <w:lang w:val="ro-RO"/>
        </w:rPr>
        <w:t>.000 lei</w:t>
      </w:r>
    </w:p>
    <w:p w:rsidR="00BA1B7E" w:rsidRDefault="00BA1B7E" w:rsidP="00BA1B7E"/>
    <w:p w:rsidR="00BA1B7E" w:rsidRDefault="00BA1B7E" w:rsidP="00BA1B7E">
      <w:pPr>
        <w:jc w:val="both"/>
        <w:rPr>
          <w:sz w:val="28"/>
          <w:lang w:val="ro-RO"/>
        </w:rPr>
      </w:pPr>
    </w:p>
    <w:p w:rsidR="00BA1B7E" w:rsidRDefault="00C34850" w:rsidP="00BA1B7E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Art.3</w:t>
      </w:r>
      <w:r w:rsidR="00BA1B7E">
        <w:rPr>
          <w:sz w:val="28"/>
          <w:lang w:val="ro-RO"/>
        </w:rPr>
        <w:t>.Ordonatorul principal  şi biroul financiar contabil și resurse umane  vor duce la îndeplinire prevederile prezentului  proiect.</w:t>
      </w:r>
    </w:p>
    <w:p w:rsidR="00BA1B7E" w:rsidRDefault="00BA1B7E" w:rsidP="00BA1B7E">
      <w:pPr>
        <w:jc w:val="both"/>
        <w:rPr>
          <w:sz w:val="28"/>
          <w:lang w:val="ro-RO"/>
        </w:rPr>
      </w:pPr>
    </w:p>
    <w:p w:rsidR="00BA1B7E" w:rsidRDefault="00BA1B7E" w:rsidP="00BA1B7E">
      <w:pPr>
        <w:jc w:val="both"/>
        <w:rPr>
          <w:sz w:val="28"/>
          <w:lang w:val="ro-RO"/>
        </w:rPr>
      </w:pPr>
    </w:p>
    <w:p w:rsidR="00436973" w:rsidRDefault="00436973" w:rsidP="00436973">
      <w:pPr>
        <w:ind w:right="170"/>
        <w:rPr>
          <w:color w:val="000000"/>
          <w:lang w:eastAsia="en-GB"/>
        </w:rPr>
      </w:pPr>
    </w:p>
    <w:p w:rsidR="00436973" w:rsidRPr="0034313C" w:rsidRDefault="00436973" w:rsidP="00436973">
      <w:pPr>
        <w:pStyle w:val="NoSpacing"/>
        <w:ind w:firstLine="720"/>
        <w:rPr>
          <w:sz w:val="28"/>
          <w:szCs w:val="28"/>
        </w:rPr>
      </w:pPr>
      <w:r w:rsidRPr="0034313C">
        <w:rPr>
          <w:sz w:val="28"/>
          <w:szCs w:val="28"/>
        </w:rPr>
        <w:t xml:space="preserve">  Preşedinte de şedinţă,</w:t>
      </w:r>
    </w:p>
    <w:p w:rsidR="00436973" w:rsidRPr="0034313C" w:rsidRDefault="00436973" w:rsidP="00436973">
      <w:pPr>
        <w:pStyle w:val="NoSpacing"/>
        <w:ind w:left="720"/>
        <w:rPr>
          <w:sz w:val="28"/>
          <w:szCs w:val="28"/>
          <w:lang w:val="hu-HU"/>
        </w:rPr>
      </w:pPr>
      <w:r>
        <w:rPr>
          <w:sz w:val="28"/>
          <w:szCs w:val="28"/>
        </w:rPr>
        <w:t xml:space="preserve">       More Tibor</w:t>
      </w:r>
    </w:p>
    <w:p w:rsidR="00436973" w:rsidRPr="0034313C" w:rsidRDefault="00436973" w:rsidP="00436973">
      <w:pPr>
        <w:pStyle w:val="NoSpacing"/>
        <w:ind w:left="5760" w:firstLine="720"/>
        <w:rPr>
          <w:sz w:val="28"/>
          <w:szCs w:val="28"/>
        </w:rPr>
      </w:pPr>
      <w:r w:rsidRPr="0034313C">
        <w:rPr>
          <w:sz w:val="28"/>
          <w:szCs w:val="28"/>
        </w:rPr>
        <w:t xml:space="preserve">  Avizat ptr.legalitate,</w:t>
      </w:r>
    </w:p>
    <w:p w:rsidR="00436973" w:rsidRPr="0034313C" w:rsidRDefault="00436973" w:rsidP="00436973">
      <w:pPr>
        <w:pStyle w:val="NoSpacing"/>
        <w:rPr>
          <w:sz w:val="28"/>
          <w:szCs w:val="28"/>
        </w:rPr>
      </w:pPr>
      <w:r w:rsidRPr="0034313C">
        <w:rPr>
          <w:sz w:val="28"/>
          <w:szCs w:val="28"/>
        </w:rPr>
        <w:tab/>
      </w:r>
      <w:r w:rsidRPr="0034313C">
        <w:rPr>
          <w:sz w:val="28"/>
          <w:szCs w:val="28"/>
        </w:rPr>
        <w:tab/>
      </w:r>
      <w:r w:rsidRPr="0034313C">
        <w:rPr>
          <w:sz w:val="28"/>
          <w:szCs w:val="28"/>
        </w:rPr>
        <w:tab/>
      </w:r>
      <w:r w:rsidRPr="0034313C">
        <w:rPr>
          <w:sz w:val="28"/>
          <w:szCs w:val="28"/>
        </w:rPr>
        <w:tab/>
      </w:r>
      <w:r w:rsidRPr="0034313C">
        <w:rPr>
          <w:sz w:val="28"/>
          <w:szCs w:val="28"/>
        </w:rPr>
        <w:tab/>
      </w:r>
      <w:r w:rsidRPr="0034313C">
        <w:rPr>
          <w:sz w:val="28"/>
          <w:szCs w:val="28"/>
        </w:rPr>
        <w:tab/>
      </w:r>
      <w:r w:rsidRPr="0034313C">
        <w:rPr>
          <w:sz w:val="28"/>
          <w:szCs w:val="28"/>
        </w:rPr>
        <w:tab/>
      </w:r>
      <w:r w:rsidRPr="0034313C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</w:t>
      </w:r>
      <w:r w:rsidRPr="0034313C">
        <w:rPr>
          <w:sz w:val="28"/>
          <w:szCs w:val="28"/>
        </w:rPr>
        <w:t>Secretar general,</w:t>
      </w:r>
      <w:r w:rsidRPr="0034313C">
        <w:rPr>
          <w:sz w:val="28"/>
          <w:szCs w:val="28"/>
        </w:rPr>
        <w:tab/>
      </w:r>
    </w:p>
    <w:p w:rsidR="00436973" w:rsidRDefault="00436973" w:rsidP="00436973">
      <w:pPr>
        <w:pStyle w:val="NoSpacing"/>
        <w:rPr>
          <w:color w:val="000000"/>
          <w:sz w:val="28"/>
          <w:szCs w:val="28"/>
        </w:rPr>
      </w:pPr>
      <w:r w:rsidRPr="0034313C">
        <w:rPr>
          <w:sz w:val="28"/>
          <w:szCs w:val="28"/>
        </w:rPr>
        <w:tab/>
      </w:r>
      <w:r w:rsidRPr="0034313C">
        <w:rPr>
          <w:sz w:val="28"/>
          <w:szCs w:val="28"/>
        </w:rPr>
        <w:tab/>
      </w:r>
      <w:r w:rsidRPr="0034313C">
        <w:rPr>
          <w:sz w:val="28"/>
          <w:szCs w:val="28"/>
        </w:rPr>
        <w:tab/>
      </w:r>
      <w:r w:rsidRPr="0034313C">
        <w:rPr>
          <w:sz w:val="28"/>
          <w:szCs w:val="28"/>
        </w:rPr>
        <w:tab/>
      </w:r>
      <w:r w:rsidRPr="0034313C">
        <w:rPr>
          <w:sz w:val="28"/>
          <w:szCs w:val="28"/>
        </w:rPr>
        <w:tab/>
      </w:r>
      <w:r w:rsidRPr="0034313C">
        <w:rPr>
          <w:sz w:val="28"/>
          <w:szCs w:val="28"/>
        </w:rPr>
        <w:tab/>
      </w:r>
      <w:r w:rsidRPr="0034313C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</w:t>
      </w:r>
      <w:r w:rsidRPr="0034313C">
        <w:rPr>
          <w:sz w:val="28"/>
          <w:szCs w:val="28"/>
        </w:rPr>
        <w:t xml:space="preserve">   Józsa Ferenc</w:t>
      </w:r>
      <w:r w:rsidRPr="0034313C">
        <w:rPr>
          <w:color w:val="000000"/>
          <w:sz w:val="28"/>
          <w:szCs w:val="28"/>
        </w:rPr>
        <w:t>   </w:t>
      </w:r>
    </w:p>
    <w:p w:rsidR="00436973" w:rsidRPr="0034313C" w:rsidRDefault="00436973" w:rsidP="00436973">
      <w:pPr>
        <w:pStyle w:val="NoSpacing"/>
        <w:rPr>
          <w:color w:val="000000"/>
          <w:sz w:val="28"/>
          <w:szCs w:val="28"/>
        </w:rPr>
      </w:pPr>
    </w:p>
    <w:p w:rsidR="00436973" w:rsidRPr="00E54A18" w:rsidRDefault="00436973" w:rsidP="00436973">
      <w:pPr>
        <w:rPr>
          <w:rFonts w:ascii="Arial" w:hAnsi="Arial" w:cs="Arial"/>
          <w:color w:val="000000"/>
          <w:sz w:val="28"/>
          <w:szCs w:val="28"/>
        </w:rPr>
      </w:pPr>
    </w:p>
    <w:p w:rsidR="00436973" w:rsidRPr="00E54A18" w:rsidRDefault="00436973" w:rsidP="00436973">
      <w:pPr>
        <w:rPr>
          <w:rFonts w:ascii="Arial" w:hAnsi="Arial" w:cs="Arial"/>
          <w:sz w:val="28"/>
          <w:szCs w:val="28"/>
        </w:rPr>
      </w:pPr>
    </w:p>
    <w:p w:rsidR="00436973" w:rsidRPr="00E54A18" w:rsidRDefault="00436973" w:rsidP="00436973">
      <w:pPr>
        <w:rPr>
          <w:rFonts w:ascii="Arial" w:hAnsi="Arial" w:cs="Arial"/>
          <w:sz w:val="28"/>
          <w:szCs w:val="28"/>
        </w:rPr>
      </w:pPr>
    </w:p>
    <w:tbl>
      <w:tblPr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4491"/>
        <w:gridCol w:w="2169"/>
        <w:gridCol w:w="2988"/>
      </w:tblGrid>
      <w:tr w:rsidR="00436973" w:rsidRPr="00E54A18" w:rsidTr="00561506">
        <w:trPr>
          <w:trHeight w:val="70"/>
        </w:trPr>
        <w:tc>
          <w:tcPr>
            <w:tcW w:w="10296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436973" w:rsidRPr="00E54A18" w:rsidRDefault="00436973" w:rsidP="00561506">
            <w:pPr>
              <w:pStyle w:val="NoSpacing"/>
            </w:pPr>
            <w:r w:rsidRPr="00E54A18">
              <w:t>PROCEDURI OBLIGATORII ULTERIOARE ADOPTĂRII HOTĂRÂRII CONSILIULUI LOCAL AL COMUNEI NR. …/20</w:t>
            </w:r>
            <w:r>
              <w:t>20</w:t>
            </w:r>
          </w:p>
        </w:tc>
      </w:tr>
      <w:tr w:rsidR="00436973" w:rsidRPr="00E54A18" w:rsidTr="00561506">
        <w:tc>
          <w:tcPr>
            <w:tcW w:w="648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973" w:rsidRPr="00E54A18" w:rsidRDefault="00436973" w:rsidP="00561506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54A18">
              <w:rPr>
                <w:rFonts w:ascii="Arial" w:hAnsi="Arial" w:cs="Arial"/>
                <w:b/>
                <w:bCs/>
              </w:rPr>
              <w:t>Nr.</w:t>
            </w:r>
          </w:p>
          <w:p w:rsidR="00436973" w:rsidRPr="00E54A18" w:rsidRDefault="00436973" w:rsidP="00561506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E54A18">
              <w:rPr>
                <w:rFonts w:ascii="Arial" w:hAnsi="Arial" w:cs="Arial"/>
                <w:b/>
                <w:bCs/>
              </w:rPr>
              <w:t>crt</w:t>
            </w:r>
            <w:proofErr w:type="spellEnd"/>
            <w:proofErr w:type="gramEnd"/>
            <w:r w:rsidRPr="00E54A18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49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973" w:rsidRPr="00E54A18" w:rsidRDefault="00436973" w:rsidP="00561506">
            <w:pPr>
              <w:pStyle w:val="NoSpacing"/>
              <w:rPr>
                <w:vertAlign w:val="superscript"/>
              </w:rPr>
            </w:pPr>
            <w:r w:rsidRPr="00E54A18">
              <w:t>OPERAȚIUNI EFECTUATE</w:t>
            </w:r>
          </w:p>
        </w:tc>
        <w:tc>
          <w:tcPr>
            <w:tcW w:w="216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973" w:rsidRPr="00E54A18" w:rsidRDefault="00436973" w:rsidP="00561506">
            <w:pPr>
              <w:pStyle w:val="NoSpacing"/>
            </w:pPr>
            <w:r w:rsidRPr="00E54A18">
              <w:t>Data</w:t>
            </w:r>
          </w:p>
          <w:p w:rsidR="00436973" w:rsidRPr="00E54A18" w:rsidRDefault="00436973" w:rsidP="00561506">
            <w:pPr>
              <w:pStyle w:val="NoSpacing"/>
            </w:pPr>
            <w:r w:rsidRPr="00E54A18">
              <w:t>ZZ/LL/AN</w:t>
            </w: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436973" w:rsidRPr="00E54A18" w:rsidRDefault="00436973" w:rsidP="00561506">
            <w:pPr>
              <w:pStyle w:val="NoSpacing"/>
            </w:pPr>
            <w:r w:rsidRPr="00E54A18">
              <w:t>Semnătura persoanei</w:t>
            </w:r>
          </w:p>
          <w:p w:rsidR="00436973" w:rsidRPr="00E54A18" w:rsidRDefault="00436973" w:rsidP="00561506">
            <w:pPr>
              <w:pStyle w:val="NoSpacing"/>
            </w:pPr>
            <w:r w:rsidRPr="00E54A18">
              <w:t>responsabile să fectueze procedura</w:t>
            </w:r>
          </w:p>
        </w:tc>
      </w:tr>
      <w:tr w:rsidR="00436973" w:rsidRPr="00E54A18" w:rsidTr="00561506">
        <w:tc>
          <w:tcPr>
            <w:tcW w:w="648" w:type="dxa"/>
            <w:tcBorders>
              <w:top w:val="single" w:sz="4" w:space="0" w:color="000000"/>
              <w:left w:val="thinThickSmallGap" w:sz="12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436973" w:rsidRPr="00E54A18" w:rsidRDefault="00436973" w:rsidP="00561506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54A1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436973" w:rsidRPr="00E54A18" w:rsidRDefault="00436973" w:rsidP="00561506">
            <w:pPr>
              <w:pStyle w:val="NoSpacing"/>
            </w:pPr>
            <w:r w:rsidRPr="00E54A18">
              <w:t>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436973" w:rsidRPr="00E54A18" w:rsidRDefault="00436973" w:rsidP="00561506">
            <w:pPr>
              <w:pStyle w:val="NoSpacing"/>
            </w:pPr>
            <w:r w:rsidRPr="00E54A18">
              <w:t>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thickThinSmallGap" w:sz="12" w:space="0" w:color="auto"/>
            </w:tcBorders>
            <w:vAlign w:val="center"/>
            <w:hideMark/>
          </w:tcPr>
          <w:p w:rsidR="00436973" w:rsidRPr="00E54A18" w:rsidRDefault="00436973" w:rsidP="00561506">
            <w:pPr>
              <w:pStyle w:val="NoSpacing"/>
            </w:pPr>
            <w:r w:rsidRPr="00E54A18">
              <w:t>3</w:t>
            </w:r>
          </w:p>
        </w:tc>
      </w:tr>
      <w:tr w:rsidR="00436973" w:rsidRPr="00E54A18" w:rsidTr="00561506">
        <w:trPr>
          <w:trHeight w:val="463"/>
        </w:trPr>
        <w:tc>
          <w:tcPr>
            <w:tcW w:w="648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973" w:rsidRPr="00E54A18" w:rsidRDefault="00436973" w:rsidP="00561506">
            <w:pPr>
              <w:jc w:val="center"/>
              <w:rPr>
                <w:rFonts w:ascii="Arial" w:hAnsi="Arial" w:cs="Arial"/>
              </w:rPr>
            </w:pPr>
            <w:r w:rsidRPr="00E54A18">
              <w:rPr>
                <w:rFonts w:ascii="Arial" w:hAnsi="Arial" w:cs="Arial"/>
              </w:rPr>
              <w:t>1</w:t>
            </w:r>
          </w:p>
        </w:tc>
        <w:tc>
          <w:tcPr>
            <w:tcW w:w="449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973" w:rsidRPr="00E54A18" w:rsidRDefault="00436973" w:rsidP="00561506">
            <w:pPr>
              <w:pStyle w:val="NoSpacing"/>
            </w:pPr>
            <w:r w:rsidRPr="00E54A18">
              <w:t>Adoptarea  hotărârii</w:t>
            </w:r>
          </w:p>
        </w:tc>
        <w:tc>
          <w:tcPr>
            <w:tcW w:w="216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973" w:rsidRPr="00E54A18" w:rsidRDefault="00436973" w:rsidP="00561506">
            <w:pPr>
              <w:pStyle w:val="NoSpacing"/>
            </w:pPr>
            <w:r w:rsidRPr="00E54A18">
              <w:t>…</w:t>
            </w:r>
            <w:r>
              <w:t>….</w:t>
            </w:r>
            <w:r w:rsidRPr="00E54A18">
              <w:t>/</w:t>
            </w:r>
            <w:r>
              <w:t>…..</w:t>
            </w:r>
            <w:r w:rsidRPr="00E54A18">
              <w:t>…/20</w:t>
            </w:r>
            <w:r>
              <w:t>20</w:t>
            </w: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436973" w:rsidRPr="00E54A18" w:rsidRDefault="00436973" w:rsidP="00561506">
            <w:pPr>
              <w:pStyle w:val="NoSpacing"/>
            </w:pPr>
          </w:p>
        </w:tc>
      </w:tr>
      <w:tr w:rsidR="00436973" w:rsidRPr="00E54A18" w:rsidTr="00561506">
        <w:trPr>
          <w:trHeight w:val="429"/>
        </w:trPr>
        <w:tc>
          <w:tcPr>
            <w:tcW w:w="648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6973" w:rsidRPr="00E54A18" w:rsidRDefault="00436973" w:rsidP="00561506">
            <w:pPr>
              <w:jc w:val="center"/>
              <w:rPr>
                <w:rFonts w:ascii="Arial" w:hAnsi="Arial" w:cs="Arial"/>
              </w:rPr>
            </w:pPr>
            <w:r w:rsidRPr="00E54A18">
              <w:rPr>
                <w:rFonts w:ascii="Arial" w:hAnsi="Arial" w:cs="Arial"/>
              </w:rPr>
              <w:t>2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973" w:rsidRPr="00E54A18" w:rsidRDefault="00436973" w:rsidP="00561506">
            <w:pPr>
              <w:pStyle w:val="NoSpacing"/>
            </w:pPr>
            <w:r w:rsidRPr="00E54A18">
              <w:t>Comunicarea  către primarul comunei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73" w:rsidRPr="00E54A18" w:rsidRDefault="00436973" w:rsidP="00561506">
            <w:pPr>
              <w:pStyle w:val="NoSpacing"/>
            </w:pPr>
            <w:r w:rsidRPr="00E54A18">
              <w:t>…</w:t>
            </w:r>
            <w:r>
              <w:t>….</w:t>
            </w:r>
            <w:r w:rsidRPr="00E54A18">
              <w:t>/</w:t>
            </w:r>
            <w:r>
              <w:t>…..</w:t>
            </w:r>
            <w:r w:rsidRPr="00E54A18">
              <w:t>…/20</w:t>
            </w:r>
            <w:r>
              <w:t>20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436973" w:rsidRPr="00E54A18" w:rsidRDefault="00436973" w:rsidP="00561506">
            <w:pPr>
              <w:pStyle w:val="NoSpacing"/>
            </w:pPr>
          </w:p>
        </w:tc>
      </w:tr>
      <w:tr w:rsidR="00436973" w:rsidRPr="00E54A18" w:rsidTr="00561506">
        <w:trPr>
          <w:trHeight w:val="447"/>
        </w:trPr>
        <w:tc>
          <w:tcPr>
            <w:tcW w:w="648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6973" w:rsidRPr="00E54A18" w:rsidRDefault="00436973" w:rsidP="00561506">
            <w:pPr>
              <w:jc w:val="center"/>
              <w:rPr>
                <w:rFonts w:ascii="Arial" w:hAnsi="Arial" w:cs="Arial"/>
              </w:rPr>
            </w:pPr>
            <w:r w:rsidRPr="00E54A18">
              <w:rPr>
                <w:rFonts w:ascii="Arial" w:hAnsi="Arial" w:cs="Arial"/>
              </w:rPr>
              <w:t>3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973" w:rsidRPr="00E54A18" w:rsidRDefault="00436973" w:rsidP="00561506">
            <w:pPr>
              <w:pStyle w:val="NoSpacing"/>
            </w:pPr>
            <w:r w:rsidRPr="00E54A18">
              <w:t>Comunicarea  către  prefectul județului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73" w:rsidRPr="00E54A18" w:rsidRDefault="00436973" w:rsidP="00561506">
            <w:pPr>
              <w:pStyle w:val="NoSpacing"/>
            </w:pPr>
            <w:r w:rsidRPr="00E54A18">
              <w:t>…</w:t>
            </w:r>
            <w:r>
              <w:t>….</w:t>
            </w:r>
            <w:r w:rsidRPr="00E54A18">
              <w:t>/</w:t>
            </w:r>
            <w:r>
              <w:t>…..</w:t>
            </w:r>
            <w:r w:rsidRPr="00E54A18">
              <w:t>…/2020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436973" w:rsidRPr="00E54A18" w:rsidRDefault="00436973" w:rsidP="00561506">
            <w:pPr>
              <w:pStyle w:val="NoSpacing"/>
            </w:pPr>
          </w:p>
        </w:tc>
      </w:tr>
      <w:tr w:rsidR="00436973" w:rsidRPr="00E54A18" w:rsidTr="00561506">
        <w:trPr>
          <w:trHeight w:val="438"/>
        </w:trPr>
        <w:tc>
          <w:tcPr>
            <w:tcW w:w="648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973" w:rsidRPr="00E54A18" w:rsidRDefault="00436973" w:rsidP="00561506">
            <w:pPr>
              <w:jc w:val="center"/>
              <w:rPr>
                <w:rFonts w:ascii="Arial" w:hAnsi="Arial" w:cs="Arial"/>
              </w:rPr>
            </w:pPr>
            <w:r w:rsidRPr="00E54A18">
              <w:rPr>
                <w:rFonts w:ascii="Arial" w:hAnsi="Arial" w:cs="Arial"/>
              </w:rPr>
              <w:t>4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973" w:rsidRPr="00E54A18" w:rsidRDefault="00436973" w:rsidP="00561506">
            <w:pPr>
              <w:pStyle w:val="NoSpacing"/>
            </w:pPr>
            <w:r w:rsidRPr="00E54A18">
              <w:t>Aducerea la cunoștință publică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73" w:rsidRPr="00E54A18" w:rsidRDefault="00436973" w:rsidP="00561506">
            <w:pPr>
              <w:pStyle w:val="NoSpacing"/>
            </w:pPr>
            <w:r w:rsidRPr="00E54A18">
              <w:t>…</w:t>
            </w:r>
            <w:r>
              <w:t>….</w:t>
            </w:r>
            <w:r w:rsidRPr="00E54A18">
              <w:t>/…</w:t>
            </w:r>
            <w:r>
              <w:t>…..</w:t>
            </w:r>
            <w:r w:rsidRPr="00E54A18">
              <w:t>/2020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436973" w:rsidRPr="00E54A18" w:rsidRDefault="00436973" w:rsidP="00561506">
            <w:pPr>
              <w:pStyle w:val="NoSpacing"/>
            </w:pPr>
          </w:p>
        </w:tc>
      </w:tr>
      <w:tr w:rsidR="00436973" w:rsidRPr="00E54A18" w:rsidTr="00561506">
        <w:trPr>
          <w:trHeight w:val="438"/>
        </w:trPr>
        <w:tc>
          <w:tcPr>
            <w:tcW w:w="648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973" w:rsidRPr="00E54A18" w:rsidRDefault="00436973" w:rsidP="00561506">
            <w:pPr>
              <w:jc w:val="center"/>
              <w:rPr>
                <w:rFonts w:ascii="Arial" w:hAnsi="Arial" w:cs="Arial"/>
              </w:rPr>
            </w:pPr>
            <w:r w:rsidRPr="00E54A18">
              <w:rPr>
                <w:rFonts w:ascii="Arial" w:hAnsi="Arial" w:cs="Arial"/>
              </w:rPr>
              <w:t>5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973" w:rsidRPr="00E54A18" w:rsidRDefault="00436973" w:rsidP="00561506">
            <w:pPr>
              <w:pStyle w:val="NoSpacing"/>
            </w:pPr>
            <w:r w:rsidRPr="00E54A18">
              <w:t>Comunicarea, numai în cazul celei cu caracter individual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73" w:rsidRPr="00E54A18" w:rsidRDefault="00436973" w:rsidP="00561506">
            <w:pPr>
              <w:pStyle w:val="NoSpacing"/>
            </w:pPr>
            <w:r w:rsidRPr="00E54A18">
              <w:t>…</w:t>
            </w:r>
            <w:r>
              <w:t>….</w:t>
            </w:r>
            <w:r w:rsidRPr="00E54A18">
              <w:t>/</w:t>
            </w:r>
            <w:r>
              <w:t>…..</w:t>
            </w:r>
            <w:r w:rsidRPr="00E54A18">
              <w:t>…/2020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436973" w:rsidRPr="00E54A18" w:rsidRDefault="00436973" w:rsidP="00561506">
            <w:pPr>
              <w:pStyle w:val="NoSpacing"/>
            </w:pPr>
          </w:p>
        </w:tc>
      </w:tr>
      <w:tr w:rsidR="00436973" w:rsidRPr="00E54A18" w:rsidTr="00561506">
        <w:trPr>
          <w:trHeight w:val="528"/>
        </w:trPr>
        <w:tc>
          <w:tcPr>
            <w:tcW w:w="648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973" w:rsidRPr="00E54A18" w:rsidRDefault="00436973" w:rsidP="00561506">
            <w:pPr>
              <w:jc w:val="center"/>
              <w:rPr>
                <w:rFonts w:ascii="Arial" w:hAnsi="Arial" w:cs="Arial"/>
              </w:rPr>
            </w:pPr>
            <w:r w:rsidRPr="00E54A18">
              <w:rPr>
                <w:rFonts w:ascii="Arial" w:hAnsi="Arial" w:cs="Arial"/>
              </w:rPr>
              <w:t>6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973" w:rsidRPr="00E54A18" w:rsidRDefault="00436973" w:rsidP="00561506">
            <w:pPr>
              <w:pStyle w:val="NoSpacing"/>
            </w:pPr>
            <w:r w:rsidRPr="00E54A18">
              <w:t>Hotărârea devine obligatorie sau produce efecte juridice,după caz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73" w:rsidRPr="00E54A18" w:rsidRDefault="00436973" w:rsidP="00561506">
            <w:pPr>
              <w:pStyle w:val="NoSpacing"/>
            </w:pPr>
            <w:r w:rsidRPr="00E54A18">
              <w:t>…</w:t>
            </w:r>
            <w:r>
              <w:t>….</w:t>
            </w:r>
            <w:r w:rsidRPr="00E54A18">
              <w:t>/</w:t>
            </w:r>
            <w:r>
              <w:t>…..</w:t>
            </w:r>
            <w:r w:rsidRPr="00E54A18">
              <w:t>…/20</w:t>
            </w:r>
            <w:r>
              <w:t>20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436973" w:rsidRPr="00E54A18" w:rsidRDefault="00436973" w:rsidP="00561506">
            <w:pPr>
              <w:pStyle w:val="NoSpacing"/>
            </w:pPr>
          </w:p>
        </w:tc>
      </w:tr>
    </w:tbl>
    <w:p w:rsidR="00436973" w:rsidRDefault="00436973" w:rsidP="00436973">
      <w:pPr>
        <w:spacing w:line="360" w:lineRule="auto"/>
        <w:rPr>
          <w:color w:val="000000"/>
          <w:sz w:val="28"/>
          <w:lang w:eastAsia="en-GB"/>
        </w:rPr>
      </w:pPr>
    </w:p>
    <w:p w:rsidR="00436973" w:rsidRDefault="00436973" w:rsidP="00436973"/>
    <w:p w:rsidR="001832C9" w:rsidRDefault="001832C9"/>
    <w:sectPr w:rsidR="001832C9" w:rsidSect="00C34850">
      <w:pgSz w:w="12240" w:h="15840"/>
      <w:pgMar w:top="270" w:right="90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D67B7"/>
    <w:multiLevelType w:val="hybridMultilevel"/>
    <w:tmpl w:val="90EAC2AA"/>
    <w:lvl w:ilvl="0" w:tplc="E7E4A662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1B7E"/>
    <w:rsid w:val="001832C9"/>
    <w:rsid w:val="00436973"/>
    <w:rsid w:val="005E4A5A"/>
    <w:rsid w:val="00BA1B7E"/>
    <w:rsid w:val="00C34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1B7E"/>
    <w:pPr>
      <w:keepNext/>
      <w:outlineLvl w:val="0"/>
    </w:pPr>
    <w:rPr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1B7E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BodyText">
    <w:name w:val="Body Text"/>
    <w:basedOn w:val="Normal"/>
    <w:link w:val="BodyTextChar"/>
    <w:semiHidden/>
    <w:unhideWhenUsed/>
    <w:rsid w:val="00BA1B7E"/>
    <w:pPr>
      <w:jc w:val="both"/>
    </w:pPr>
    <w:rPr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BA1B7E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BodyTextIndent">
    <w:name w:val="Body Text Indent"/>
    <w:basedOn w:val="Normal"/>
    <w:link w:val="BodyTextIndentChar"/>
    <w:semiHidden/>
    <w:unhideWhenUsed/>
    <w:rsid w:val="00BA1B7E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BA1B7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A1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BA1B7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BA1B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2020-06-24T12:21:00Z</cp:lastPrinted>
  <dcterms:created xsi:type="dcterms:W3CDTF">2020-06-24T12:12:00Z</dcterms:created>
  <dcterms:modified xsi:type="dcterms:W3CDTF">2020-06-24T12:30:00Z</dcterms:modified>
</cp:coreProperties>
</file>