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E3" w:rsidRDefault="00770AE3" w:rsidP="00770AE3">
      <w:r>
        <w:t>ROMANIA</w:t>
      </w:r>
    </w:p>
    <w:p w:rsidR="00770AE3" w:rsidRDefault="00770AE3" w:rsidP="00770AE3">
      <w:r>
        <w:t xml:space="preserve">JUDEŢUL MUREŞ                                                  </w:t>
      </w:r>
      <w:r w:rsidR="00E80810">
        <w:t xml:space="preserve">                          </w:t>
      </w:r>
    </w:p>
    <w:p w:rsidR="00770AE3" w:rsidRDefault="00770AE3" w:rsidP="00770AE3">
      <w:proofErr w:type="gramStart"/>
      <w:r>
        <w:t>COMUNA  ACĂŢAR</w:t>
      </w:r>
      <w:r w:rsidR="00E80810">
        <w:t>I</w:t>
      </w:r>
      <w:proofErr w:type="gramEnd"/>
      <w:r w:rsidR="00E80810">
        <w:tab/>
      </w:r>
      <w:r w:rsidR="00E80810">
        <w:tab/>
      </w:r>
      <w:r w:rsidR="00E80810">
        <w:tab/>
      </w:r>
      <w:r w:rsidR="00E80810">
        <w:tab/>
      </w:r>
      <w:r w:rsidR="00E80810">
        <w:tab/>
      </w:r>
      <w:r w:rsidR="00E80810">
        <w:tab/>
      </w:r>
      <w:r w:rsidR="00E80810">
        <w:tab/>
        <w:t xml:space="preserve">          </w:t>
      </w:r>
    </w:p>
    <w:p w:rsidR="00770AE3" w:rsidRDefault="00770AE3" w:rsidP="00770AE3"/>
    <w:p w:rsidR="00770AE3" w:rsidRDefault="00770AE3" w:rsidP="00770AE3"/>
    <w:p w:rsidR="00E80810" w:rsidRPr="007C14EB" w:rsidRDefault="00770AE3" w:rsidP="00770AE3">
      <w:pPr>
        <w:jc w:val="center"/>
        <w:rPr>
          <w:sz w:val="28"/>
          <w:szCs w:val="28"/>
          <w:u w:val="single"/>
        </w:rPr>
      </w:pPr>
      <w:r w:rsidRPr="007C14EB">
        <w:rPr>
          <w:sz w:val="28"/>
          <w:szCs w:val="28"/>
          <w:u w:val="single"/>
        </w:rPr>
        <w:t xml:space="preserve">H O T Ă R </w:t>
      </w:r>
      <w:r w:rsidRPr="007C14EB">
        <w:rPr>
          <w:sz w:val="28"/>
          <w:szCs w:val="28"/>
          <w:u w:val="single"/>
          <w:lang w:val="ro-RO"/>
        </w:rPr>
        <w:t xml:space="preserve">Â </w:t>
      </w:r>
      <w:r w:rsidRPr="007C14EB">
        <w:rPr>
          <w:sz w:val="28"/>
          <w:szCs w:val="28"/>
          <w:u w:val="single"/>
        </w:rPr>
        <w:t>R E</w:t>
      </w:r>
      <w:r w:rsidR="00E80810" w:rsidRPr="007C14EB">
        <w:rPr>
          <w:sz w:val="28"/>
          <w:szCs w:val="28"/>
          <w:u w:val="single"/>
        </w:rPr>
        <w:t xml:space="preserve"> A NR.10</w:t>
      </w:r>
    </w:p>
    <w:p w:rsidR="00770AE3" w:rsidRPr="007C14EB" w:rsidRDefault="00E80810" w:rsidP="00770AE3">
      <w:pPr>
        <w:jc w:val="center"/>
        <w:rPr>
          <w:sz w:val="28"/>
          <w:szCs w:val="28"/>
          <w:u w:val="single"/>
        </w:rPr>
      </w:pPr>
      <w:r w:rsidRPr="007C14EB">
        <w:rPr>
          <w:sz w:val="28"/>
          <w:szCs w:val="28"/>
          <w:u w:val="single"/>
          <w:lang w:val="ro-RO"/>
        </w:rPr>
        <w:t>din 28 februarie 2017</w:t>
      </w:r>
      <w:r w:rsidR="00770AE3" w:rsidRPr="007C14EB">
        <w:rPr>
          <w:sz w:val="28"/>
          <w:szCs w:val="28"/>
          <w:u w:val="single"/>
        </w:rPr>
        <w:t xml:space="preserve">    </w:t>
      </w:r>
    </w:p>
    <w:p w:rsidR="00770AE3" w:rsidRDefault="00770AE3" w:rsidP="00770AE3">
      <w:pPr>
        <w:jc w:val="center"/>
        <w:rPr>
          <w:u w:val="single"/>
        </w:rPr>
      </w:pPr>
      <w:r>
        <w:rPr>
          <w:u w:val="single"/>
        </w:rPr>
        <w:t>PRIVIND APROBAREA CONTULUI DE EXECUŢIE BUGETARĂ PENTRU TRIMESTRUL IV, ANUL 2016</w:t>
      </w:r>
    </w:p>
    <w:p w:rsidR="007C14EB" w:rsidRDefault="007C14EB" w:rsidP="006A75FE">
      <w:pPr>
        <w:rPr>
          <w:u w:val="single"/>
        </w:rPr>
      </w:pPr>
    </w:p>
    <w:p w:rsidR="00770AE3" w:rsidRDefault="00770AE3" w:rsidP="00770AE3">
      <w:pPr>
        <w:jc w:val="both"/>
        <w:rPr>
          <w:u w:val="single"/>
        </w:rPr>
      </w:pPr>
    </w:p>
    <w:p w:rsidR="00770AE3" w:rsidRPr="006A75FE" w:rsidRDefault="00E80810" w:rsidP="00770AE3">
      <w:pPr>
        <w:jc w:val="both"/>
      </w:pPr>
      <w:r>
        <w:tab/>
      </w:r>
      <w:r>
        <w:tab/>
      </w:r>
      <w:r>
        <w:tab/>
      </w:r>
      <w:proofErr w:type="spellStart"/>
      <w:r w:rsidRPr="006A75FE">
        <w:t>Consiliul</w:t>
      </w:r>
      <w:proofErr w:type="spellEnd"/>
      <w:r w:rsidRPr="006A75FE">
        <w:t xml:space="preserve"> local al </w:t>
      </w:r>
      <w:proofErr w:type="spellStart"/>
      <w:r w:rsidRPr="006A75FE">
        <w:t>comunei</w:t>
      </w:r>
      <w:proofErr w:type="spellEnd"/>
      <w:r w:rsidRPr="006A75FE">
        <w:t xml:space="preserve"> </w:t>
      </w:r>
      <w:proofErr w:type="spellStart"/>
      <w:r w:rsidRPr="006A75FE">
        <w:t>Acățari</w:t>
      </w:r>
      <w:proofErr w:type="spellEnd"/>
      <w:r w:rsidR="00770AE3" w:rsidRPr="006A75FE">
        <w:t>,</w:t>
      </w:r>
    </w:p>
    <w:p w:rsidR="00B21856" w:rsidRPr="006A75FE" w:rsidRDefault="00B21856" w:rsidP="00770AE3">
      <w:pPr>
        <w:jc w:val="both"/>
      </w:pPr>
      <w:r w:rsidRPr="006A75FE">
        <w:tab/>
      </w:r>
      <w:r w:rsidRPr="006A75FE">
        <w:tab/>
      </w:r>
      <w:r w:rsidRPr="006A75FE">
        <w:tab/>
      </w:r>
      <w:proofErr w:type="spellStart"/>
      <w:r w:rsidRPr="006A75FE">
        <w:t>Având</w:t>
      </w:r>
      <w:proofErr w:type="spellEnd"/>
      <w:r w:rsidRPr="006A75FE">
        <w:t xml:space="preserve"> </w:t>
      </w:r>
      <w:proofErr w:type="spellStart"/>
      <w:r w:rsidRPr="006A75FE">
        <w:t>în</w:t>
      </w:r>
      <w:proofErr w:type="spellEnd"/>
      <w:r w:rsidRPr="006A75FE">
        <w:t xml:space="preserve"> </w:t>
      </w:r>
      <w:proofErr w:type="spellStart"/>
      <w:r w:rsidRPr="006A75FE">
        <w:t>vedere</w:t>
      </w:r>
      <w:proofErr w:type="spellEnd"/>
      <w:r w:rsidRPr="006A75FE">
        <w:t xml:space="preserve"> </w:t>
      </w:r>
      <w:proofErr w:type="spellStart"/>
      <w:r w:rsidRPr="006A75FE">
        <w:t>expunerea</w:t>
      </w:r>
      <w:proofErr w:type="spellEnd"/>
      <w:r w:rsidRPr="006A75FE">
        <w:t xml:space="preserve"> de motive a </w:t>
      </w:r>
      <w:proofErr w:type="spellStart"/>
      <w:proofErr w:type="gramStart"/>
      <w:r w:rsidRPr="006A75FE">
        <w:t>Primarului</w:t>
      </w:r>
      <w:proofErr w:type="spellEnd"/>
      <w:r w:rsidRPr="006A75FE">
        <w:t xml:space="preserve">  </w:t>
      </w:r>
      <w:proofErr w:type="spellStart"/>
      <w:r w:rsidRPr="006A75FE">
        <w:t>comunei</w:t>
      </w:r>
      <w:proofErr w:type="spellEnd"/>
      <w:proofErr w:type="gramEnd"/>
      <w:r w:rsidRPr="006A75FE">
        <w:t xml:space="preserve">  </w:t>
      </w:r>
      <w:proofErr w:type="spellStart"/>
      <w:r w:rsidRPr="006A75FE">
        <w:t>Acățari</w:t>
      </w:r>
      <w:proofErr w:type="spellEnd"/>
      <w:r w:rsidRPr="006A75FE">
        <w:t xml:space="preserve"> nr.1056/3/23.02.2017 , </w:t>
      </w:r>
      <w:proofErr w:type="spellStart"/>
      <w:r w:rsidRPr="006A75FE">
        <w:t>raportul</w:t>
      </w:r>
      <w:proofErr w:type="spellEnd"/>
      <w:r w:rsidRPr="006A75FE">
        <w:t xml:space="preserve">  de </w:t>
      </w:r>
      <w:proofErr w:type="spellStart"/>
      <w:r w:rsidRPr="006A75FE">
        <w:t>specialitate</w:t>
      </w:r>
      <w:proofErr w:type="spellEnd"/>
      <w:r w:rsidRPr="006A75FE">
        <w:t xml:space="preserve"> nr. 1057/3/23.01.2017 </w:t>
      </w:r>
      <w:r w:rsidRPr="006A75FE">
        <w:rPr>
          <w:lang w:val="ro-RO"/>
        </w:rPr>
        <w:t>și avizul Comisiei de specialitate nr.3/3/2016,</w:t>
      </w:r>
    </w:p>
    <w:p w:rsidR="00770AE3" w:rsidRPr="006A75FE" w:rsidRDefault="00770AE3" w:rsidP="00770AE3">
      <w:pPr>
        <w:jc w:val="both"/>
      </w:pPr>
      <w:r w:rsidRPr="006A75FE">
        <w:tab/>
      </w:r>
      <w:r w:rsidRPr="006A75FE">
        <w:tab/>
      </w:r>
      <w:r w:rsidRPr="006A75FE">
        <w:tab/>
      </w:r>
      <w:proofErr w:type="spellStart"/>
      <w:r w:rsidRPr="006A75FE">
        <w:t>În</w:t>
      </w:r>
      <w:proofErr w:type="spellEnd"/>
      <w:r w:rsidRPr="006A75FE">
        <w:t xml:space="preserve"> </w:t>
      </w:r>
      <w:proofErr w:type="spellStart"/>
      <w:r w:rsidRPr="006A75FE">
        <w:t>conformitate</w:t>
      </w:r>
      <w:proofErr w:type="spellEnd"/>
      <w:r w:rsidRPr="006A75FE">
        <w:t xml:space="preserve"> cu </w:t>
      </w:r>
      <w:proofErr w:type="spellStart"/>
      <w:proofErr w:type="gramStart"/>
      <w:r w:rsidRPr="006A75FE">
        <w:t>prevederile</w:t>
      </w:r>
      <w:proofErr w:type="spellEnd"/>
      <w:r w:rsidRPr="006A75FE">
        <w:t xml:space="preserve">  art</w:t>
      </w:r>
      <w:proofErr w:type="gramEnd"/>
      <w:r w:rsidRPr="006A75FE">
        <w:t xml:space="preserve">. 57 din </w:t>
      </w:r>
      <w:proofErr w:type="spellStart"/>
      <w:r w:rsidRPr="006A75FE">
        <w:t>Legea</w:t>
      </w:r>
      <w:proofErr w:type="spellEnd"/>
      <w:r w:rsidRPr="006A75FE">
        <w:t xml:space="preserve"> nr.273/</w:t>
      </w:r>
      <w:proofErr w:type="gramStart"/>
      <w:r w:rsidRPr="006A75FE">
        <w:t>2006 ,</w:t>
      </w:r>
      <w:proofErr w:type="spellStart"/>
      <w:r w:rsidRPr="006A75FE">
        <w:t>privind</w:t>
      </w:r>
      <w:proofErr w:type="spellEnd"/>
      <w:proofErr w:type="gramEnd"/>
      <w:r w:rsidRPr="006A75FE">
        <w:t xml:space="preserve"> </w:t>
      </w:r>
      <w:proofErr w:type="spellStart"/>
      <w:r w:rsidRPr="006A75FE">
        <w:t>finanţele</w:t>
      </w:r>
      <w:proofErr w:type="spellEnd"/>
      <w:r w:rsidRPr="006A75FE">
        <w:t xml:space="preserve"> </w:t>
      </w:r>
      <w:proofErr w:type="spellStart"/>
      <w:r w:rsidRPr="006A75FE">
        <w:t>publice</w:t>
      </w:r>
      <w:proofErr w:type="spellEnd"/>
      <w:r w:rsidRPr="006A75FE">
        <w:t xml:space="preserve"> </w:t>
      </w:r>
      <w:proofErr w:type="spellStart"/>
      <w:r w:rsidRPr="006A75FE">
        <w:t>locale,republicată</w:t>
      </w:r>
      <w:proofErr w:type="spellEnd"/>
      <w:r w:rsidRPr="006A75FE">
        <w:t>,</w:t>
      </w:r>
    </w:p>
    <w:p w:rsidR="00770AE3" w:rsidRPr="006A75FE" w:rsidRDefault="00B21856" w:rsidP="00770AE3">
      <w:pPr>
        <w:jc w:val="both"/>
      </w:pPr>
      <w:r w:rsidRPr="006A75FE">
        <w:tab/>
      </w:r>
      <w:r w:rsidRPr="006A75FE">
        <w:tab/>
      </w:r>
      <w:r w:rsidRPr="006A75FE">
        <w:tab/>
      </w:r>
      <w:proofErr w:type="spellStart"/>
      <w:proofErr w:type="gramStart"/>
      <w:r w:rsidRPr="006A75FE">
        <w:t>Văzâ</w:t>
      </w:r>
      <w:r w:rsidR="00770AE3" w:rsidRPr="006A75FE">
        <w:t>nd</w:t>
      </w:r>
      <w:proofErr w:type="spellEnd"/>
      <w:r w:rsidR="00770AE3" w:rsidRPr="006A75FE">
        <w:t xml:space="preserve"> </w:t>
      </w:r>
      <w:proofErr w:type="spellStart"/>
      <w:r w:rsidR="00770AE3" w:rsidRPr="006A75FE">
        <w:t>prevederile</w:t>
      </w:r>
      <w:proofErr w:type="spellEnd"/>
      <w:r w:rsidR="00770AE3" w:rsidRPr="006A75FE">
        <w:t xml:space="preserve"> art.36,</w:t>
      </w:r>
      <w:r w:rsidRPr="006A75FE">
        <w:t xml:space="preserve"> </w:t>
      </w:r>
      <w:proofErr w:type="spellStart"/>
      <w:r w:rsidR="00770AE3" w:rsidRPr="006A75FE">
        <w:t>alin</w:t>
      </w:r>
      <w:proofErr w:type="spellEnd"/>
      <w:r w:rsidR="00770AE3" w:rsidRPr="006A75FE">
        <w:t>.</w:t>
      </w:r>
      <w:proofErr w:type="gramEnd"/>
      <w:r w:rsidR="00770AE3" w:rsidRPr="006A75FE">
        <w:t xml:space="preserve"> (4)  </w:t>
      </w:r>
      <w:proofErr w:type="spellStart"/>
      <w:proofErr w:type="gramStart"/>
      <w:r w:rsidR="00770AE3" w:rsidRPr="006A75FE">
        <w:t>litera</w:t>
      </w:r>
      <w:proofErr w:type="spellEnd"/>
      <w:proofErr w:type="gramEnd"/>
      <w:r w:rsidR="00770AE3" w:rsidRPr="006A75FE">
        <w:t xml:space="preserve"> "a" din </w:t>
      </w:r>
      <w:proofErr w:type="spellStart"/>
      <w:r w:rsidR="00770AE3" w:rsidRPr="006A75FE">
        <w:t>Legea</w:t>
      </w:r>
      <w:proofErr w:type="spellEnd"/>
      <w:r w:rsidR="00770AE3" w:rsidRPr="006A75FE">
        <w:t xml:space="preserve"> nr.215/2001,privind </w:t>
      </w:r>
      <w:proofErr w:type="spellStart"/>
      <w:r w:rsidR="00770AE3" w:rsidRPr="006A75FE">
        <w:t>administraţia</w:t>
      </w:r>
      <w:proofErr w:type="spellEnd"/>
      <w:r w:rsidR="00770AE3" w:rsidRPr="006A75FE">
        <w:t xml:space="preserve"> </w:t>
      </w:r>
      <w:proofErr w:type="spellStart"/>
      <w:r w:rsidR="00770AE3" w:rsidRPr="006A75FE">
        <w:t>publică</w:t>
      </w:r>
      <w:proofErr w:type="spellEnd"/>
      <w:r w:rsidR="00770AE3" w:rsidRPr="006A75FE">
        <w:t xml:space="preserve"> </w:t>
      </w:r>
      <w:proofErr w:type="spellStart"/>
      <w:r w:rsidR="00770AE3" w:rsidRPr="006A75FE">
        <w:t>locală</w:t>
      </w:r>
      <w:proofErr w:type="spellEnd"/>
      <w:r w:rsidR="00770AE3" w:rsidRPr="006A75FE">
        <w:t xml:space="preserve">, </w:t>
      </w:r>
      <w:proofErr w:type="spellStart"/>
      <w:r w:rsidR="00770AE3" w:rsidRPr="006A75FE">
        <w:t>republicată</w:t>
      </w:r>
      <w:proofErr w:type="spellEnd"/>
      <w:r w:rsidR="00770AE3" w:rsidRPr="006A75FE">
        <w:t>,</w:t>
      </w:r>
    </w:p>
    <w:p w:rsidR="007C14EB" w:rsidRPr="006A75FE" w:rsidRDefault="007C14EB" w:rsidP="007C14EB">
      <w:pPr>
        <w:autoSpaceDE w:val="0"/>
        <w:autoSpaceDN w:val="0"/>
        <w:adjustRightInd w:val="0"/>
        <w:ind w:firstLine="720"/>
        <w:jc w:val="both"/>
      </w:pPr>
      <w:r w:rsidRPr="006A75FE">
        <w:tab/>
      </w:r>
      <w:r w:rsidRPr="006A75FE">
        <w:tab/>
      </w:r>
      <w:proofErr w:type="spellStart"/>
      <w:r w:rsidRPr="006A75FE">
        <w:t>În</w:t>
      </w:r>
      <w:proofErr w:type="spellEnd"/>
      <w:r w:rsidRPr="006A75FE">
        <w:t xml:space="preserve"> </w:t>
      </w:r>
      <w:proofErr w:type="spellStart"/>
      <w:r w:rsidRPr="006A75FE">
        <w:t>temeiul</w:t>
      </w:r>
      <w:proofErr w:type="spellEnd"/>
      <w:r w:rsidRPr="006A75FE">
        <w:t xml:space="preserve"> </w:t>
      </w:r>
      <w:proofErr w:type="spellStart"/>
      <w:r w:rsidRPr="006A75FE">
        <w:t>dispoziţiilor</w:t>
      </w:r>
      <w:proofErr w:type="spellEnd"/>
      <w:r w:rsidRPr="006A75FE">
        <w:t xml:space="preserve"> art.45, </w:t>
      </w:r>
      <w:proofErr w:type="spellStart"/>
      <w:r w:rsidRPr="006A75FE">
        <w:t>alin</w:t>
      </w:r>
      <w:proofErr w:type="spellEnd"/>
      <w:proofErr w:type="gramStart"/>
      <w:r w:rsidRPr="006A75FE">
        <w:t>.(</w:t>
      </w:r>
      <w:proofErr w:type="gramEnd"/>
      <w:r w:rsidRPr="006A75FE">
        <w:t xml:space="preserve">1) </w:t>
      </w:r>
      <w:proofErr w:type="spellStart"/>
      <w:r w:rsidRPr="006A75FE">
        <w:t>si</w:t>
      </w:r>
      <w:proofErr w:type="spellEnd"/>
      <w:r w:rsidRPr="006A75FE">
        <w:t xml:space="preserve"> ale art.115, </w:t>
      </w:r>
      <w:proofErr w:type="spellStart"/>
      <w:r w:rsidRPr="006A75FE">
        <w:t>alin</w:t>
      </w:r>
      <w:proofErr w:type="spellEnd"/>
      <w:r w:rsidRPr="006A75FE">
        <w:t xml:space="preserve">.(1), lit. b) </w:t>
      </w:r>
      <w:proofErr w:type="gramStart"/>
      <w:r w:rsidRPr="006A75FE">
        <w:t>din</w:t>
      </w:r>
      <w:proofErr w:type="gramEnd"/>
      <w:r w:rsidRPr="006A75FE">
        <w:t xml:space="preserve"> </w:t>
      </w:r>
      <w:proofErr w:type="spellStart"/>
      <w:r w:rsidRPr="006A75FE">
        <w:t>Legea</w:t>
      </w:r>
      <w:proofErr w:type="spellEnd"/>
      <w:r w:rsidRPr="006A75FE">
        <w:t xml:space="preserve"> </w:t>
      </w:r>
      <w:proofErr w:type="spellStart"/>
      <w:r w:rsidRPr="006A75FE">
        <w:t>administraţiei</w:t>
      </w:r>
      <w:proofErr w:type="spellEnd"/>
      <w:r w:rsidRPr="006A75FE">
        <w:t xml:space="preserve"> </w:t>
      </w:r>
      <w:proofErr w:type="spellStart"/>
      <w:r w:rsidRPr="006A75FE">
        <w:t>publice</w:t>
      </w:r>
      <w:proofErr w:type="spellEnd"/>
      <w:r w:rsidRPr="006A75FE">
        <w:t xml:space="preserve"> locale nr.215/2001, </w:t>
      </w:r>
      <w:proofErr w:type="spellStart"/>
      <w:r w:rsidRPr="006A75FE">
        <w:t>republicată</w:t>
      </w:r>
      <w:proofErr w:type="spellEnd"/>
      <w:r w:rsidRPr="006A75FE">
        <w:t xml:space="preserve">, cu </w:t>
      </w:r>
      <w:proofErr w:type="spellStart"/>
      <w:r w:rsidRPr="006A75FE">
        <w:t>modificările</w:t>
      </w:r>
      <w:proofErr w:type="spellEnd"/>
      <w:r w:rsidRPr="006A75FE">
        <w:t xml:space="preserve"> </w:t>
      </w:r>
      <w:proofErr w:type="spellStart"/>
      <w:r w:rsidRPr="006A75FE">
        <w:t>si</w:t>
      </w:r>
      <w:proofErr w:type="spellEnd"/>
      <w:r w:rsidRPr="006A75FE">
        <w:t xml:space="preserve"> </w:t>
      </w:r>
      <w:proofErr w:type="spellStart"/>
      <w:r w:rsidRPr="006A75FE">
        <w:t>completările</w:t>
      </w:r>
      <w:proofErr w:type="spellEnd"/>
      <w:r w:rsidRPr="006A75FE">
        <w:t xml:space="preserve"> </w:t>
      </w:r>
      <w:proofErr w:type="spellStart"/>
      <w:r w:rsidRPr="006A75FE">
        <w:t>ulterioare</w:t>
      </w:r>
      <w:proofErr w:type="spellEnd"/>
      <w:r w:rsidRPr="006A75FE">
        <w:t>,</w:t>
      </w:r>
    </w:p>
    <w:p w:rsidR="007C14EB" w:rsidRPr="00A272B0" w:rsidRDefault="007C14EB" w:rsidP="007C14EB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7C14EB" w:rsidRPr="00A272B0" w:rsidRDefault="007C14EB" w:rsidP="007C14EB">
      <w:pPr>
        <w:autoSpaceDE w:val="0"/>
        <w:autoSpaceDN w:val="0"/>
        <w:adjustRightInd w:val="0"/>
        <w:ind w:left="720" w:firstLine="720"/>
        <w:rPr>
          <w:rFonts w:ascii="Arial Narrow" w:hAnsi="Arial Narrow"/>
          <w:bCs/>
          <w:sz w:val="28"/>
          <w:szCs w:val="28"/>
        </w:rPr>
      </w:pPr>
      <w:r w:rsidRPr="00A272B0">
        <w:rPr>
          <w:rFonts w:ascii="Arial Narrow" w:hAnsi="Arial Narrow"/>
          <w:bCs/>
          <w:sz w:val="28"/>
          <w:szCs w:val="28"/>
        </w:rPr>
        <w:t xml:space="preserve">  H o t ă r â ș t e:</w:t>
      </w:r>
    </w:p>
    <w:p w:rsidR="00770AE3" w:rsidRDefault="00770AE3" w:rsidP="00770AE3">
      <w:pPr>
        <w:jc w:val="both"/>
      </w:pPr>
    </w:p>
    <w:p w:rsidR="00770AE3" w:rsidRDefault="00770AE3" w:rsidP="00770AE3"/>
    <w:p w:rsidR="00770AE3" w:rsidRPr="006A75FE" w:rsidRDefault="00770AE3" w:rsidP="006A75FE">
      <w:pPr>
        <w:ind w:firstLine="720"/>
        <w:jc w:val="both"/>
      </w:pPr>
      <w:r>
        <w:tab/>
      </w:r>
      <w:r>
        <w:tab/>
      </w:r>
      <w:r>
        <w:rPr>
          <w:sz w:val="28"/>
          <w:lang w:val="ro-RO"/>
        </w:rPr>
        <w:t>A</w:t>
      </w:r>
      <w:r w:rsidR="007C14EB">
        <w:rPr>
          <w:sz w:val="28"/>
          <w:lang w:val="ro-RO"/>
        </w:rPr>
        <w:t>rt.1.Se aprobă</w:t>
      </w:r>
      <w:r>
        <w:rPr>
          <w:sz w:val="28"/>
          <w:lang w:val="ro-RO"/>
        </w:rPr>
        <w:t xml:space="preserve"> contul de execuție bugetară pentru trimestrul IV al anului 2016, cu următorii indicatori principali:</w:t>
      </w:r>
    </w:p>
    <w:p w:rsidR="00770AE3" w:rsidRDefault="00770AE3" w:rsidP="00770AE3">
      <w:pPr>
        <w:numPr>
          <w:ilvl w:val="0"/>
          <w:numId w:val="1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 xml:space="preserve">Bugetul Local: </w:t>
      </w:r>
    </w:p>
    <w:p w:rsidR="00770AE3" w:rsidRDefault="00770AE3" w:rsidP="00770AE3">
      <w:pPr>
        <w:numPr>
          <w:ilvl w:val="1"/>
          <w:numId w:val="1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total venituri:                    7.785.944  Lei</w:t>
      </w:r>
    </w:p>
    <w:p w:rsidR="00770AE3" w:rsidRDefault="00770AE3" w:rsidP="00770AE3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total cheltuieli:                 7.830.778 Lei</w:t>
      </w:r>
    </w:p>
    <w:p w:rsidR="00770AE3" w:rsidRDefault="00770AE3" w:rsidP="00770AE3">
      <w:pPr>
        <w:ind w:left="1625"/>
        <w:rPr>
          <w:i/>
          <w:lang w:val="ro-RO"/>
        </w:rPr>
      </w:pPr>
      <w:r>
        <w:rPr>
          <w:b/>
          <w:bCs/>
          <w:i/>
          <w:lang w:val="ro-RO"/>
        </w:rPr>
        <w:t>Secțiunea de funcționare:</w:t>
      </w:r>
    </w:p>
    <w:p w:rsidR="00770AE3" w:rsidRDefault="00770AE3" w:rsidP="00770AE3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venituri: 7.497.106 Lei</w:t>
      </w:r>
    </w:p>
    <w:p w:rsidR="00770AE3" w:rsidRDefault="00770AE3" w:rsidP="00770AE3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cheltuieli: 7.231.070 Lei</w:t>
      </w:r>
    </w:p>
    <w:p w:rsidR="00770AE3" w:rsidRDefault="00770AE3" w:rsidP="00770AE3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Rezultatul exercitiului SF:     266.036 Lei</w:t>
      </w:r>
    </w:p>
    <w:p w:rsidR="00770AE3" w:rsidRDefault="00770AE3" w:rsidP="00770AE3">
      <w:pPr>
        <w:ind w:left="162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Secțiunea de dezvoltare:</w:t>
      </w:r>
    </w:p>
    <w:p w:rsidR="00770AE3" w:rsidRDefault="00770AE3" w:rsidP="00770AE3">
      <w:pPr>
        <w:numPr>
          <w:ilvl w:val="1"/>
          <w:numId w:val="1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Venituri: 288.838 lei</w:t>
      </w:r>
    </w:p>
    <w:p w:rsidR="00770AE3" w:rsidRDefault="00770AE3" w:rsidP="00770AE3">
      <w:pPr>
        <w:numPr>
          <w:ilvl w:val="1"/>
          <w:numId w:val="1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Cheltuilei: 599.708 lei</w:t>
      </w:r>
    </w:p>
    <w:p w:rsidR="00770AE3" w:rsidRDefault="00770AE3" w:rsidP="00770AE3">
      <w:pPr>
        <w:numPr>
          <w:ilvl w:val="1"/>
          <w:numId w:val="1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Rezultatul exercitiului SD: - 310.870 lei (finanțat din excedentul din anii precedenți)</w:t>
      </w:r>
    </w:p>
    <w:p w:rsidR="00770AE3" w:rsidRDefault="00770AE3" w:rsidP="00770AE3">
      <w:pPr>
        <w:numPr>
          <w:ilvl w:val="0"/>
          <w:numId w:val="1"/>
        </w:numPr>
        <w:ind w:left="1985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Venituri Activitati autofinantate – Venituri proprii si subventii:</w:t>
      </w:r>
    </w:p>
    <w:p w:rsidR="00770AE3" w:rsidRDefault="00770AE3" w:rsidP="00770AE3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Venituri SF:</w:t>
      </w:r>
      <w:r>
        <w:rPr>
          <w:b/>
          <w:bCs/>
          <w:i/>
          <w:lang w:val="ro-RO"/>
        </w:rPr>
        <w:tab/>
      </w:r>
      <w:r>
        <w:rPr>
          <w:b/>
          <w:bCs/>
          <w:i/>
          <w:lang w:val="ro-RO"/>
        </w:rPr>
        <w:tab/>
        <w:t xml:space="preserve">     227.180  Lei</w:t>
      </w:r>
    </w:p>
    <w:p w:rsidR="00770AE3" w:rsidRDefault="00770AE3" w:rsidP="00770AE3">
      <w:pPr>
        <w:numPr>
          <w:ilvl w:val="1"/>
          <w:numId w:val="1"/>
        </w:numPr>
        <w:ind w:left="1985"/>
        <w:rPr>
          <w:i/>
          <w:lang w:val="ro-RO"/>
        </w:rPr>
      </w:pPr>
      <w:r>
        <w:rPr>
          <w:b/>
          <w:bCs/>
          <w:i/>
          <w:lang w:val="ro-RO"/>
        </w:rPr>
        <w:t>cheltuieli:</w:t>
      </w:r>
      <w:r>
        <w:rPr>
          <w:b/>
          <w:bCs/>
          <w:i/>
          <w:lang w:val="ro-RO"/>
        </w:rPr>
        <w:tab/>
      </w:r>
      <w:r>
        <w:rPr>
          <w:b/>
          <w:bCs/>
          <w:i/>
          <w:lang w:val="ro-RO"/>
        </w:rPr>
        <w:tab/>
        <w:t xml:space="preserve">    227.508 Lei</w:t>
      </w:r>
    </w:p>
    <w:p w:rsidR="00770AE3" w:rsidRPr="006A75FE" w:rsidRDefault="00770AE3" w:rsidP="006A75FE">
      <w:pPr>
        <w:numPr>
          <w:ilvl w:val="1"/>
          <w:numId w:val="1"/>
        </w:numPr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rezultatul exercitiului:        - 328 Lei (finanțat din excedentul din anii precedenți)</w:t>
      </w:r>
    </w:p>
    <w:p w:rsidR="00770AE3" w:rsidRDefault="00770AE3" w:rsidP="00770AE3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Art.2.Ordonatorul principal  şi compartimentul financiar  vor duce la îndeplinire </w:t>
      </w:r>
      <w:r w:rsidR="007C14EB">
        <w:rPr>
          <w:sz w:val="28"/>
          <w:lang w:val="ro-RO"/>
        </w:rPr>
        <w:t>prevederile prezentei hotărâri</w:t>
      </w:r>
      <w:r>
        <w:rPr>
          <w:sz w:val="28"/>
          <w:lang w:val="ro-RO"/>
        </w:rPr>
        <w:t>.</w:t>
      </w:r>
    </w:p>
    <w:p w:rsidR="00770AE3" w:rsidRDefault="00770AE3" w:rsidP="00770AE3">
      <w:pPr>
        <w:jc w:val="both"/>
        <w:rPr>
          <w:sz w:val="28"/>
          <w:lang w:val="ro-RO"/>
        </w:rPr>
      </w:pPr>
    </w:p>
    <w:p w:rsidR="006A75FE" w:rsidRPr="00DA3A2F" w:rsidRDefault="006A75FE" w:rsidP="006A75FE">
      <w:pPr>
        <w:pStyle w:val="NoSpacing"/>
        <w:rPr>
          <w:rFonts w:ascii="Arial" w:hAnsi="Arial" w:cs="Arial"/>
        </w:rPr>
      </w:pPr>
      <w:r>
        <w:t xml:space="preserve">           </w:t>
      </w:r>
      <w:r w:rsidRPr="00DA3A2F">
        <w:rPr>
          <w:rFonts w:ascii="Arial" w:hAnsi="Arial" w:cs="Arial"/>
        </w:rPr>
        <w:t>Preşedinte de şedinţă</w:t>
      </w:r>
    </w:p>
    <w:p w:rsidR="006A75FE" w:rsidRPr="00DA3A2F" w:rsidRDefault="006A75FE" w:rsidP="006A75FE">
      <w:pPr>
        <w:pStyle w:val="NoSpacing"/>
        <w:rPr>
          <w:rFonts w:ascii="Arial" w:hAnsi="Arial" w:cs="Arial"/>
        </w:rPr>
      </w:pPr>
      <w:r w:rsidRPr="00DA3A2F">
        <w:rPr>
          <w:rFonts w:ascii="Arial" w:hAnsi="Arial" w:cs="Arial"/>
        </w:rPr>
        <w:tab/>
        <w:t xml:space="preserve">   N</w:t>
      </w:r>
      <w:r w:rsidRPr="00DA3A2F">
        <w:rPr>
          <w:rFonts w:ascii="Arial" w:hAnsi="Arial" w:cs="Arial"/>
          <w:lang w:val="hu-HU"/>
        </w:rPr>
        <w:t>agy Dalma Imola</w:t>
      </w:r>
    </w:p>
    <w:p w:rsidR="006A75FE" w:rsidRPr="00DA3A2F" w:rsidRDefault="006A75FE" w:rsidP="006A75FE">
      <w:pPr>
        <w:pStyle w:val="NoSpacing"/>
        <w:rPr>
          <w:rFonts w:ascii="Arial" w:hAnsi="Arial" w:cs="Arial"/>
        </w:rPr>
      </w:pP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3A2F">
        <w:rPr>
          <w:rFonts w:ascii="Arial" w:hAnsi="Arial" w:cs="Arial"/>
        </w:rPr>
        <w:t xml:space="preserve"> Avizat  ptr.legalitate,</w:t>
      </w:r>
    </w:p>
    <w:p w:rsidR="006A75FE" w:rsidRPr="00DA3A2F" w:rsidRDefault="006A75FE" w:rsidP="006A75FE">
      <w:pPr>
        <w:pStyle w:val="NoSpacing"/>
        <w:rPr>
          <w:rFonts w:ascii="Arial" w:hAnsi="Arial" w:cs="Arial"/>
        </w:rPr>
      </w:pP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   </w:t>
      </w:r>
      <w:r w:rsidRPr="00DA3A2F">
        <w:rPr>
          <w:rFonts w:ascii="Arial" w:hAnsi="Arial" w:cs="Arial"/>
        </w:rPr>
        <w:t xml:space="preserve"> Secretar,</w:t>
      </w:r>
    </w:p>
    <w:p w:rsidR="006A75FE" w:rsidRPr="00DA3A2F" w:rsidRDefault="006A75FE" w:rsidP="006A75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</w:r>
      <w:r w:rsidRPr="00DA3A2F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         </w:t>
      </w:r>
      <w:r w:rsidRPr="00DA3A2F">
        <w:rPr>
          <w:rFonts w:ascii="Arial" w:hAnsi="Arial" w:cs="Arial"/>
        </w:rPr>
        <w:t xml:space="preserve">  </w:t>
      </w:r>
      <w:proofErr w:type="spellStart"/>
      <w:r w:rsidRPr="00DA3A2F">
        <w:rPr>
          <w:rFonts w:ascii="Arial" w:hAnsi="Arial" w:cs="Arial"/>
        </w:rPr>
        <w:t>Józsa</w:t>
      </w:r>
      <w:proofErr w:type="spellEnd"/>
      <w:r w:rsidRPr="00DA3A2F">
        <w:rPr>
          <w:rFonts w:ascii="Arial" w:hAnsi="Arial" w:cs="Arial"/>
        </w:rPr>
        <w:t xml:space="preserve"> </w:t>
      </w:r>
      <w:proofErr w:type="spellStart"/>
      <w:r w:rsidRPr="00DA3A2F">
        <w:rPr>
          <w:rFonts w:ascii="Arial" w:hAnsi="Arial" w:cs="Arial"/>
        </w:rPr>
        <w:t>Ferenc</w:t>
      </w:r>
      <w:proofErr w:type="spellEnd"/>
    </w:p>
    <w:p w:rsidR="00504B62" w:rsidRDefault="00504B62"/>
    <w:sectPr w:rsidR="00504B62" w:rsidSect="007C14EB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0649"/>
    <w:multiLevelType w:val="hybridMultilevel"/>
    <w:tmpl w:val="502E7B6A"/>
    <w:lvl w:ilvl="0" w:tplc="3976D75E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</w:lvl>
    <w:lvl w:ilvl="1" w:tplc="FF1C7656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AE3"/>
    <w:rsid w:val="00504B62"/>
    <w:rsid w:val="006A75FE"/>
    <w:rsid w:val="00770AE3"/>
    <w:rsid w:val="007C14EB"/>
    <w:rsid w:val="00B21856"/>
    <w:rsid w:val="00BA003E"/>
    <w:rsid w:val="00E8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A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2017-03-07T07:11:00Z</dcterms:created>
  <dcterms:modified xsi:type="dcterms:W3CDTF">2017-03-07T07:21:00Z</dcterms:modified>
</cp:coreProperties>
</file>