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2F" w:rsidRDefault="00115B2F" w:rsidP="00115B2F">
      <w:pPr>
        <w:pStyle w:val="Default"/>
        <w:rPr>
          <w:rFonts w:ascii="Tahoma" w:eastAsia="Times New Roman" w:hAnsi="Tahoma" w:cs="Tahoma"/>
          <w:b/>
        </w:rPr>
      </w:pPr>
    </w:p>
    <w:p w:rsidR="00115B2F" w:rsidRDefault="00115B2F" w:rsidP="00115B2F">
      <w:pPr>
        <w:pStyle w:val="NoSpacing"/>
      </w:pPr>
      <w:r>
        <w:t>ROMANIA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B2F" w:rsidRDefault="00115B2F" w:rsidP="00115B2F">
      <w:pPr>
        <w:pStyle w:val="NoSpacing"/>
      </w:pPr>
      <w:r>
        <w:t>JUDEŢUL MUREŞ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115B2F" w:rsidRDefault="00115B2F" w:rsidP="00115B2F">
      <w:pPr>
        <w:pStyle w:val="NoSpacing"/>
      </w:pPr>
      <w:r>
        <w:t xml:space="preserve">COMUNA  ACĂŢARI </w:t>
      </w:r>
    </w:p>
    <w:p w:rsidR="00115B2F" w:rsidRDefault="00115B2F" w:rsidP="00115B2F">
      <w:pPr>
        <w:pStyle w:val="NoSpacing"/>
      </w:pPr>
      <w:r>
        <w:t>CONSILIUL LOCAL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</w:t>
      </w:r>
    </w:p>
    <w:p w:rsidR="00115B2F" w:rsidRDefault="00115B2F" w:rsidP="00115B2F">
      <w:pPr>
        <w:pStyle w:val="NoSpacing"/>
      </w:pPr>
      <w:r>
        <w:t xml:space="preserve">  </w:t>
      </w:r>
    </w:p>
    <w:p w:rsidR="00115B2F" w:rsidRDefault="00115B2F" w:rsidP="00115B2F">
      <w:pPr>
        <w:pStyle w:val="NoSpacing"/>
        <w:rPr>
          <w:u w:val="single"/>
        </w:rPr>
      </w:pPr>
      <w:r>
        <w:t xml:space="preserve">   </w:t>
      </w:r>
    </w:p>
    <w:p w:rsidR="00115B2F" w:rsidRPr="00115B2F" w:rsidRDefault="00115B2F" w:rsidP="00115B2F">
      <w:pPr>
        <w:pStyle w:val="NoSpacing"/>
        <w:jc w:val="center"/>
        <w:rPr>
          <w:rFonts w:ascii="Tahoma" w:hAnsi="Tahoma" w:cs="Tahoma"/>
          <w:b/>
          <w:u w:val="single"/>
        </w:rPr>
      </w:pPr>
      <w:r w:rsidRPr="00115B2F">
        <w:rPr>
          <w:rFonts w:ascii="Tahoma" w:hAnsi="Tahoma" w:cs="Tahoma"/>
          <w:b/>
          <w:u w:val="single"/>
        </w:rPr>
        <w:t>H O T Ă R Â R E A  NR.24</w:t>
      </w:r>
    </w:p>
    <w:p w:rsidR="00115B2F" w:rsidRPr="00115B2F" w:rsidRDefault="00115B2F" w:rsidP="00115B2F">
      <w:pPr>
        <w:pStyle w:val="NoSpacing"/>
        <w:jc w:val="center"/>
        <w:rPr>
          <w:rFonts w:ascii="Tahoma" w:hAnsi="Tahoma" w:cs="Tahoma"/>
          <w:b/>
          <w:u w:val="single"/>
        </w:rPr>
      </w:pPr>
      <w:r w:rsidRPr="00115B2F">
        <w:rPr>
          <w:rFonts w:ascii="Tahoma" w:hAnsi="Tahoma" w:cs="Tahoma"/>
          <w:b/>
          <w:u w:val="single"/>
        </w:rPr>
        <w:t>din 4 octombrie 2016</w:t>
      </w:r>
    </w:p>
    <w:p w:rsidR="00115B2F" w:rsidRPr="00115B2F" w:rsidRDefault="00115B2F" w:rsidP="00115B2F">
      <w:pPr>
        <w:pStyle w:val="Default"/>
        <w:jc w:val="center"/>
        <w:rPr>
          <w:rFonts w:ascii="Tahoma" w:eastAsia="Times New Roman" w:hAnsi="Tahoma" w:cs="Tahoma"/>
          <w:b/>
          <w:u w:val="single"/>
        </w:rPr>
      </w:pPr>
      <w:r w:rsidRPr="00115B2F">
        <w:rPr>
          <w:rFonts w:ascii="Tahoma" w:eastAsia="Times New Roman" w:hAnsi="Tahoma" w:cs="Tahoma"/>
          <w:b/>
          <w:u w:val="single"/>
        </w:rPr>
        <w:t xml:space="preserve">privind mandatul dat reprezentantului autorităţii pentru a vota în Adunarea Generală a A.D.I „AQUA INVEST MUREŞ”  </w:t>
      </w:r>
      <w:r w:rsidRPr="00115B2F">
        <w:rPr>
          <w:rFonts w:ascii="Tahoma" w:hAnsi="Tahoma" w:cs="Tahoma"/>
          <w:b/>
          <w:u w:val="single"/>
        </w:rPr>
        <w:t>modificarea soluțiilor tehnice cuprinse în Master Planul revizuit pentru</w:t>
      </w:r>
      <w:r w:rsidRPr="00115B2F">
        <w:rPr>
          <w:rFonts w:ascii="Tahoma" w:eastAsia="Times New Roman" w:hAnsi="Tahoma" w:cs="Tahoma"/>
          <w:b/>
          <w:u w:val="single"/>
        </w:rPr>
        <w:t xml:space="preserve"> </w:t>
      </w:r>
      <w:r w:rsidRPr="00115B2F">
        <w:rPr>
          <w:rFonts w:ascii="Tahoma" w:hAnsi="Tahoma" w:cs="Tahoma"/>
          <w:b/>
          <w:u w:val="single"/>
        </w:rPr>
        <w:t>sectorul de apă şi canal, referitoare la unele unități administrativ-teritoriale ale judeţului Mureş</w:t>
      </w:r>
    </w:p>
    <w:p w:rsidR="00115B2F" w:rsidRDefault="00115B2F" w:rsidP="00115B2F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0F78D1" w:rsidRDefault="000F78D1" w:rsidP="00115B2F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>Consiliul local al comunei Acățari,</w:t>
      </w: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Având în vedere </w:t>
      </w:r>
      <w:proofErr w:type="spellStart"/>
      <w:r>
        <w:rPr>
          <w:rFonts w:ascii="Tahoma" w:hAnsi="Tahoma" w:cs="Tahoma"/>
          <w:sz w:val="24"/>
          <w:szCs w:val="24"/>
        </w:rPr>
        <w:t>expunerea</w:t>
      </w:r>
      <w:proofErr w:type="spellEnd"/>
      <w:r>
        <w:rPr>
          <w:rFonts w:ascii="Tahoma" w:hAnsi="Tahoma" w:cs="Tahoma"/>
          <w:sz w:val="24"/>
          <w:szCs w:val="24"/>
        </w:rPr>
        <w:t xml:space="preserve"> de motive a </w:t>
      </w:r>
      <w:proofErr w:type="spellStart"/>
      <w:r>
        <w:rPr>
          <w:rFonts w:ascii="Tahoma" w:hAnsi="Tahoma" w:cs="Tahoma"/>
          <w:sz w:val="24"/>
          <w:szCs w:val="24"/>
        </w:rPr>
        <w:t>Primarului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comunei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Acățari</w:t>
      </w:r>
      <w:proofErr w:type="spellEnd"/>
      <w:r>
        <w:rPr>
          <w:rFonts w:ascii="Tahoma" w:hAnsi="Tahoma" w:cs="Tahoma"/>
          <w:sz w:val="24"/>
          <w:szCs w:val="24"/>
        </w:rPr>
        <w:t xml:space="preserve"> nr.5200/3/28 </w:t>
      </w:r>
      <w:proofErr w:type="spellStart"/>
      <w:r>
        <w:rPr>
          <w:rFonts w:ascii="Tahoma" w:hAnsi="Tahoma" w:cs="Tahoma"/>
          <w:sz w:val="24"/>
          <w:szCs w:val="24"/>
        </w:rPr>
        <w:t>septembrie</w:t>
      </w:r>
      <w:proofErr w:type="spellEnd"/>
      <w:r>
        <w:rPr>
          <w:rFonts w:ascii="Tahoma" w:hAnsi="Tahoma" w:cs="Tahoma"/>
          <w:sz w:val="24"/>
          <w:szCs w:val="24"/>
        </w:rPr>
        <w:t xml:space="preserve"> 2016 , </w:t>
      </w:r>
      <w:proofErr w:type="spellStart"/>
      <w:r>
        <w:rPr>
          <w:rFonts w:ascii="Tahoma" w:hAnsi="Tahoma" w:cs="Tahoma"/>
          <w:sz w:val="24"/>
          <w:szCs w:val="24"/>
        </w:rPr>
        <w:t>raportul</w:t>
      </w:r>
      <w:proofErr w:type="spellEnd"/>
      <w:r>
        <w:rPr>
          <w:rFonts w:ascii="Tahoma" w:hAnsi="Tahoma" w:cs="Tahoma"/>
          <w:sz w:val="24"/>
          <w:szCs w:val="24"/>
        </w:rPr>
        <w:t xml:space="preserve">  de </w:t>
      </w:r>
      <w:proofErr w:type="spellStart"/>
      <w:r>
        <w:rPr>
          <w:rFonts w:ascii="Tahoma" w:hAnsi="Tahoma" w:cs="Tahoma"/>
          <w:sz w:val="24"/>
          <w:szCs w:val="24"/>
        </w:rPr>
        <w:t>specialitate</w:t>
      </w:r>
      <w:proofErr w:type="spellEnd"/>
      <w:r>
        <w:rPr>
          <w:rFonts w:ascii="Tahoma" w:hAnsi="Tahoma" w:cs="Tahoma"/>
          <w:sz w:val="24"/>
          <w:szCs w:val="24"/>
        </w:rPr>
        <w:t xml:space="preserve"> nr. 5201/2/28 </w:t>
      </w:r>
      <w:proofErr w:type="spellStart"/>
      <w:r>
        <w:rPr>
          <w:rFonts w:ascii="Tahoma" w:hAnsi="Tahoma" w:cs="Tahoma"/>
          <w:sz w:val="24"/>
          <w:szCs w:val="24"/>
        </w:rPr>
        <w:t>septembrie</w:t>
      </w:r>
      <w:proofErr w:type="spellEnd"/>
      <w:r>
        <w:rPr>
          <w:rFonts w:ascii="Tahoma" w:hAnsi="Tahoma" w:cs="Tahoma"/>
          <w:sz w:val="24"/>
          <w:szCs w:val="24"/>
        </w:rPr>
        <w:t xml:space="preserve"> 2016</w:t>
      </w:r>
      <w:r>
        <w:rPr>
          <w:rFonts w:ascii="Tahoma" w:hAnsi="Tahoma" w:cs="Tahoma"/>
          <w:sz w:val="24"/>
          <w:szCs w:val="24"/>
          <w:lang w:val="ro-RO"/>
        </w:rPr>
        <w:t xml:space="preserve"> și avizul Comisiei de specialitate nr.19/1/4 octombrie 2016</w:t>
      </w:r>
      <w:proofErr w:type="gramStart"/>
      <w:r>
        <w:rPr>
          <w:rFonts w:ascii="Tahoma" w:hAnsi="Tahoma" w:cs="Tahoma"/>
          <w:sz w:val="24"/>
          <w:szCs w:val="24"/>
          <w:lang w:val="ro-RO"/>
        </w:rPr>
        <w:t>.,</w:t>
      </w:r>
      <w:proofErr w:type="gramEnd"/>
      <w:r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Având în vedere dispozițiile art.5 alin. (2), lit. a) 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și ale art.16 alin.(3) litera a) din Statutul Asociaţiei de Dezvoltare Intercomunitară ”Aqua Invest Mureş”, </w:t>
      </w: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În conformitate cu prevederile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art. 20 alin.(3) și art. 21 alin.(1) din Statutul Asociaţiei de Dezvoltare Intercomunitară ”Aqua Invest Mureş”, </w:t>
      </w: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În temeiul art. 45 din Legea nr. 215/2001, privind administraţia publică locală, republicată cu modificările şi completările ulterioare,</w:t>
      </w: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15B2F" w:rsidRDefault="00115B2F" w:rsidP="00115B2F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               H o t ă r â ș t e:</w:t>
      </w:r>
    </w:p>
    <w:p w:rsidR="00115B2F" w:rsidRDefault="00115B2F" w:rsidP="00115B2F">
      <w:pPr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val="ro-RO" w:eastAsia="ro-RO"/>
        </w:rPr>
        <w:t>Art.1.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Se mandatează d-na Nagy Dalma Imola, viceprimarul comunei Acățari  să voteze în Adunarea Generală a Asociaţiei de Dezvoltare Intercomunitară „AQUA INVEST MUREŞ”, modificarea soluțiilor tehnice cuprinse în Master Planul revizuit pentru sectorul de apă şi canal, referitoare la unele unități administrativ-teritoriale ale judeţului Mureş. </w:t>
      </w: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b/>
          <w:sz w:val="24"/>
          <w:szCs w:val="24"/>
          <w:lang w:val="ro-RO" w:eastAsia="ro-RO"/>
        </w:rPr>
        <w:t>Art.2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Se mandatează preşedintele Asociaţiei de Dezvoltare Intercomunitară „AQUA INVEST MUREŞ”, să semneze hotărârea Adunării Generale, în numele şi pe seama membrilor săi.</w:t>
      </w:r>
    </w:p>
    <w:p w:rsidR="00115B2F" w:rsidRDefault="00115B2F" w:rsidP="00115B2F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15B2F" w:rsidRDefault="00115B2F" w:rsidP="00115B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        </w:t>
      </w:r>
      <w:r>
        <w:rPr>
          <w:rFonts w:ascii="Tahoma" w:eastAsia="Times New Roman" w:hAnsi="Tahoma" w:cs="Tahoma"/>
          <w:b/>
          <w:sz w:val="24"/>
          <w:szCs w:val="24"/>
          <w:lang w:val="ro-RO" w:eastAsia="ro-RO"/>
        </w:rPr>
        <w:t>Art.3.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Prezenta hotărâre se comunică Instituţiei Prefectului - judeţul Mureş, Asociaţiei de Dezvoltare Intercomunitară „AQUA INVEST MUREŞ” şi d-nei Nagy Dalma Imola, care răspunde de aducerea sa la îndeplinire.    </w:t>
      </w:r>
    </w:p>
    <w:p w:rsidR="000F78D1" w:rsidRPr="008B0397" w:rsidRDefault="000F78D1" w:rsidP="000F78D1">
      <w:pPr>
        <w:spacing w:after="240"/>
        <w:jc w:val="both"/>
        <w:rPr>
          <w:sz w:val="28"/>
          <w:szCs w:val="28"/>
        </w:rPr>
      </w:pPr>
    </w:p>
    <w:p w:rsidR="000F78D1" w:rsidRPr="000F78D1" w:rsidRDefault="000F78D1" w:rsidP="000F78D1">
      <w:pPr>
        <w:pStyle w:val="NoSpacing"/>
        <w:rPr>
          <w:rFonts w:ascii="Tahoma" w:hAnsi="Tahoma" w:cs="Tahoma"/>
        </w:rPr>
      </w:pPr>
      <w:r>
        <w:rPr>
          <w:sz w:val="28"/>
          <w:szCs w:val="28"/>
        </w:rPr>
        <w:t xml:space="preserve">              </w:t>
      </w:r>
      <w:r w:rsidRPr="000F78D1">
        <w:rPr>
          <w:rFonts w:ascii="Tahoma" w:hAnsi="Tahoma" w:cs="Tahoma"/>
        </w:rPr>
        <w:t>Preşedinte de şedinţă</w:t>
      </w:r>
    </w:p>
    <w:p w:rsidR="000F78D1" w:rsidRPr="000F78D1" w:rsidRDefault="000F78D1" w:rsidP="000F78D1">
      <w:pPr>
        <w:pStyle w:val="NoSpacing"/>
        <w:rPr>
          <w:rFonts w:ascii="Tahoma" w:hAnsi="Tahoma" w:cs="Tahoma"/>
        </w:rPr>
      </w:pPr>
      <w:r w:rsidRPr="000F78D1">
        <w:rPr>
          <w:rFonts w:ascii="Tahoma" w:hAnsi="Tahoma" w:cs="Tahoma"/>
        </w:rPr>
        <w:tab/>
        <w:t xml:space="preserve">    Szabo Tibor Levente                                              Avizat ptr.legalitate,</w:t>
      </w:r>
    </w:p>
    <w:p w:rsidR="000F78D1" w:rsidRPr="000F78D1" w:rsidRDefault="000F78D1" w:rsidP="000F78D1">
      <w:pPr>
        <w:pStyle w:val="NoSpacing"/>
        <w:rPr>
          <w:rFonts w:ascii="Tahoma" w:hAnsi="Tahoma" w:cs="Tahoma"/>
        </w:rPr>
      </w:pPr>
      <w:r w:rsidRPr="000F78D1">
        <w:rPr>
          <w:rFonts w:ascii="Tahoma" w:hAnsi="Tahoma" w:cs="Tahoma"/>
        </w:rPr>
        <w:tab/>
      </w:r>
      <w:r w:rsidRPr="000F78D1">
        <w:rPr>
          <w:rFonts w:ascii="Tahoma" w:hAnsi="Tahoma" w:cs="Tahoma"/>
        </w:rPr>
        <w:tab/>
      </w:r>
      <w:r w:rsidRPr="000F78D1">
        <w:rPr>
          <w:rFonts w:ascii="Tahoma" w:hAnsi="Tahoma" w:cs="Tahoma"/>
        </w:rPr>
        <w:tab/>
      </w:r>
      <w:r w:rsidRPr="000F78D1">
        <w:rPr>
          <w:rFonts w:ascii="Tahoma" w:hAnsi="Tahoma" w:cs="Tahoma"/>
        </w:rPr>
        <w:tab/>
      </w:r>
      <w:r w:rsidRPr="000F78D1">
        <w:rPr>
          <w:rFonts w:ascii="Tahoma" w:hAnsi="Tahoma" w:cs="Tahoma"/>
        </w:rPr>
        <w:tab/>
      </w:r>
      <w:r w:rsidRPr="000F78D1">
        <w:rPr>
          <w:rFonts w:ascii="Tahoma" w:hAnsi="Tahoma" w:cs="Tahoma"/>
        </w:rPr>
        <w:tab/>
      </w:r>
      <w:r w:rsidRPr="000F78D1">
        <w:rPr>
          <w:rFonts w:ascii="Tahoma" w:hAnsi="Tahoma" w:cs="Tahoma"/>
        </w:rPr>
        <w:tab/>
      </w:r>
      <w:r w:rsidRPr="000F78D1">
        <w:rPr>
          <w:rFonts w:ascii="Tahoma" w:hAnsi="Tahoma" w:cs="Tahoma"/>
        </w:rPr>
        <w:tab/>
        <w:t xml:space="preserve">                   Secretar,</w:t>
      </w:r>
    </w:p>
    <w:p w:rsidR="000F78D1" w:rsidRPr="000F78D1" w:rsidRDefault="000F78D1" w:rsidP="000F78D1">
      <w:pPr>
        <w:jc w:val="both"/>
        <w:rPr>
          <w:rFonts w:ascii="Tahoma" w:hAnsi="Tahoma" w:cs="Tahoma"/>
          <w:sz w:val="24"/>
          <w:szCs w:val="24"/>
        </w:rPr>
      </w:pPr>
      <w:r w:rsidRPr="000F78D1">
        <w:rPr>
          <w:rFonts w:ascii="Tahoma" w:hAnsi="Tahoma" w:cs="Tahoma"/>
          <w:sz w:val="24"/>
          <w:szCs w:val="24"/>
        </w:rPr>
        <w:tab/>
      </w:r>
      <w:r w:rsidRPr="000F78D1">
        <w:rPr>
          <w:rFonts w:ascii="Tahoma" w:hAnsi="Tahoma" w:cs="Tahoma"/>
          <w:sz w:val="24"/>
          <w:szCs w:val="24"/>
        </w:rPr>
        <w:tab/>
      </w:r>
      <w:r w:rsidRPr="000F78D1">
        <w:rPr>
          <w:rFonts w:ascii="Tahoma" w:hAnsi="Tahoma" w:cs="Tahoma"/>
          <w:sz w:val="24"/>
          <w:szCs w:val="24"/>
        </w:rPr>
        <w:tab/>
      </w:r>
      <w:r w:rsidRPr="000F78D1">
        <w:rPr>
          <w:rFonts w:ascii="Tahoma" w:hAnsi="Tahoma" w:cs="Tahoma"/>
          <w:sz w:val="24"/>
          <w:szCs w:val="24"/>
        </w:rPr>
        <w:tab/>
      </w:r>
      <w:r w:rsidRPr="000F78D1">
        <w:rPr>
          <w:rFonts w:ascii="Tahoma" w:hAnsi="Tahoma" w:cs="Tahoma"/>
          <w:sz w:val="24"/>
          <w:szCs w:val="24"/>
        </w:rPr>
        <w:tab/>
      </w:r>
      <w:r w:rsidRPr="000F78D1">
        <w:rPr>
          <w:rFonts w:ascii="Tahoma" w:hAnsi="Tahoma" w:cs="Tahoma"/>
          <w:sz w:val="24"/>
          <w:szCs w:val="24"/>
        </w:rPr>
        <w:tab/>
        <w:t xml:space="preserve"> 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0F78D1">
        <w:rPr>
          <w:rFonts w:ascii="Tahoma" w:hAnsi="Tahoma" w:cs="Tahoma"/>
          <w:sz w:val="24"/>
          <w:szCs w:val="24"/>
        </w:rPr>
        <w:t>Józsa</w:t>
      </w:r>
      <w:proofErr w:type="spellEnd"/>
      <w:r w:rsidRPr="000F78D1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0F78D1">
        <w:rPr>
          <w:rFonts w:ascii="Tahoma" w:hAnsi="Tahoma" w:cs="Tahoma"/>
          <w:sz w:val="24"/>
          <w:szCs w:val="24"/>
        </w:rPr>
        <w:t>Ferenc</w:t>
      </w:r>
      <w:proofErr w:type="spellEnd"/>
      <w:proofErr w:type="gramEnd"/>
    </w:p>
    <w:p w:rsidR="000F78D1" w:rsidRDefault="000F78D1"/>
    <w:sectPr w:rsidR="000F78D1" w:rsidSect="00115B2F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B2F"/>
    <w:rsid w:val="000F78D1"/>
    <w:rsid w:val="00115B2F"/>
    <w:rsid w:val="004F1A68"/>
    <w:rsid w:val="0050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115B2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2016-10-05T06:31:00Z</dcterms:created>
  <dcterms:modified xsi:type="dcterms:W3CDTF">2016-10-05T06:36:00Z</dcterms:modified>
</cp:coreProperties>
</file>