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1E" w:rsidRDefault="00A44B1E" w:rsidP="00A44B1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ROMANIA</w:t>
      </w:r>
    </w:p>
    <w:p w:rsidR="00A44B1E" w:rsidRDefault="00185E1C" w:rsidP="00A44B1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JUDEŢUL MUREŞ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185E1C" w:rsidRDefault="00A44B1E" w:rsidP="00A44B1E">
      <w:pPr>
        <w:pStyle w:val="NoSpacing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COMUNA </w:t>
      </w:r>
      <w:r>
        <w:rPr>
          <w:rFonts w:ascii="Times New Roman" w:hAnsi="Times New Roman"/>
          <w:sz w:val="28"/>
          <w:szCs w:val="28"/>
        </w:rPr>
        <w:tab/>
        <w:t>AC</w:t>
      </w:r>
      <w:r>
        <w:rPr>
          <w:rFonts w:ascii="Times New Roman" w:hAnsi="Times New Roman"/>
          <w:sz w:val="28"/>
          <w:szCs w:val="28"/>
          <w:lang w:val="ro-RO"/>
        </w:rPr>
        <w:t xml:space="preserve">ĂŢARI   </w:t>
      </w:r>
    </w:p>
    <w:p w:rsidR="00185E1C" w:rsidRDefault="00185E1C" w:rsidP="00A44B1E">
      <w:pPr>
        <w:pStyle w:val="NoSpacing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CONSILIUL LOCAL</w:t>
      </w:r>
    </w:p>
    <w:p w:rsidR="00A44B1E" w:rsidRDefault="00A44B1E" w:rsidP="00A44B1E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85E1C">
        <w:rPr>
          <w:rFonts w:ascii="Times New Roman" w:hAnsi="Times New Roman"/>
          <w:sz w:val="28"/>
          <w:szCs w:val="28"/>
        </w:rPr>
        <w:tab/>
      </w:r>
      <w:r w:rsidR="00185E1C">
        <w:rPr>
          <w:rFonts w:ascii="Times New Roman" w:hAnsi="Times New Roman"/>
          <w:sz w:val="28"/>
          <w:szCs w:val="28"/>
        </w:rPr>
        <w:tab/>
      </w:r>
      <w:r w:rsidR="00185E1C">
        <w:rPr>
          <w:rFonts w:ascii="Times New Roman" w:hAnsi="Times New Roman"/>
          <w:sz w:val="28"/>
          <w:szCs w:val="28"/>
        </w:rPr>
        <w:tab/>
      </w:r>
      <w:r w:rsidR="00185E1C">
        <w:rPr>
          <w:rFonts w:ascii="Times New Roman" w:hAnsi="Times New Roman"/>
          <w:sz w:val="28"/>
          <w:szCs w:val="28"/>
        </w:rPr>
        <w:tab/>
        <w:t xml:space="preserve">         </w:t>
      </w:r>
      <w:r w:rsidR="00185E1C">
        <w:rPr>
          <w:rFonts w:ascii="Times New Roman" w:hAnsi="Times New Roman"/>
          <w:sz w:val="28"/>
          <w:szCs w:val="28"/>
        </w:rPr>
        <w:tab/>
      </w:r>
      <w:r w:rsidR="00185E1C">
        <w:rPr>
          <w:rFonts w:ascii="Times New Roman" w:hAnsi="Times New Roman"/>
          <w:sz w:val="28"/>
          <w:szCs w:val="28"/>
        </w:rPr>
        <w:tab/>
        <w:t xml:space="preserve">  </w:t>
      </w:r>
    </w:p>
    <w:p w:rsidR="00A44B1E" w:rsidRDefault="00A44B1E" w:rsidP="00A44B1E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H O T Ă R Â R E</w:t>
      </w:r>
      <w:r w:rsidR="00185E1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185E1C">
        <w:rPr>
          <w:rFonts w:ascii="Times New Roman" w:hAnsi="Times New Roman"/>
          <w:sz w:val="28"/>
          <w:szCs w:val="28"/>
          <w:u w:val="single"/>
        </w:rPr>
        <w:t>A  NR.14</w:t>
      </w:r>
      <w:proofErr w:type="gramEnd"/>
    </w:p>
    <w:p w:rsidR="00185E1C" w:rsidRDefault="00185E1C" w:rsidP="00A44B1E">
      <w:pPr>
        <w:pStyle w:val="NoSpacing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din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28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februarie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2017</w:t>
      </w:r>
    </w:p>
    <w:p w:rsidR="00A44B1E" w:rsidRDefault="00A44B1E" w:rsidP="00A44B1E">
      <w:pPr>
        <w:pStyle w:val="NoSpacing"/>
        <w:jc w:val="center"/>
        <w:rPr>
          <w:rFonts w:ascii="Times New Roman" w:hAnsi="Times New Roman"/>
          <w:sz w:val="28"/>
          <w:szCs w:val="28"/>
          <w:u w:val="single"/>
          <w:lang w:val="ro-RO"/>
        </w:rPr>
      </w:pPr>
      <w:r>
        <w:rPr>
          <w:rFonts w:ascii="Times New Roman" w:hAnsi="Times New Roman"/>
          <w:sz w:val="28"/>
          <w:szCs w:val="28"/>
          <w:u w:val="single"/>
          <w:lang w:val="ro-RO"/>
        </w:rPr>
        <w:t>privind aprobarea plafonului minim al obligațiilor fiscale restante datorate de către debitorii persoane fizice și juridice,care urmează a fi publicate</w:t>
      </w:r>
    </w:p>
    <w:p w:rsidR="00A44B1E" w:rsidRDefault="00A44B1E" w:rsidP="00A44B1E">
      <w:pPr>
        <w:jc w:val="both"/>
        <w:rPr>
          <w:rFonts w:ascii="Times New Roman" w:hAnsi="Times New Roman"/>
          <w:sz w:val="28"/>
          <w:szCs w:val="28"/>
        </w:rPr>
      </w:pPr>
    </w:p>
    <w:p w:rsidR="00A44B1E" w:rsidRDefault="00185E1C" w:rsidP="00A44B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Consiliul</w:t>
      </w:r>
      <w:proofErr w:type="spellEnd"/>
      <w:r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>
        <w:rPr>
          <w:rFonts w:ascii="Times New Roman" w:hAnsi="Times New Roman"/>
          <w:sz w:val="28"/>
          <w:szCs w:val="28"/>
        </w:rPr>
        <w:t>comunei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Acățari</w:t>
      </w:r>
      <w:proofErr w:type="spellEnd"/>
      <w:r w:rsidR="00A44B1E">
        <w:rPr>
          <w:rFonts w:ascii="Times New Roman" w:hAnsi="Times New Roman"/>
          <w:sz w:val="28"/>
          <w:szCs w:val="28"/>
        </w:rPr>
        <w:t>,</w:t>
      </w:r>
    </w:p>
    <w:p w:rsidR="00A44B1E" w:rsidRDefault="00A44B1E" w:rsidP="00A44B1E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o-RO"/>
        </w:rPr>
        <w:t xml:space="preserve">Având în vedere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nr.1056/7/23.02.2017 ,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 nr.1057/7/23.02.2017 </w:t>
      </w:r>
      <w:r>
        <w:rPr>
          <w:sz w:val="28"/>
          <w:szCs w:val="28"/>
          <w:lang w:val="ro-RO"/>
        </w:rPr>
        <w:t xml:space="preserve"> și avizul Comisiei de</w:t>
      </w:r>
      <w:r w:rsidR="00185E1C">
        <w:rPr>
          <w:sz w:val="28"/>
          <w:szCs w:val="28"/>
          <w:lang w:val="ro-RO"/>
        </w:rPr>
        <w:t xml:space="preserve"> specialitate nr.3/7/2017</w:t>
      </w:r>
      <w:r>
        <w:rPr>
          <w:sz w:val="28"/>
          <w:szCs w:val="28"/>
          <w:lang w:val="ro-RO"/>
        </w:rPr>
        <w:t>,</w:t>
      </w:r>
    </w:p>
    <w:p w:rsidR="00A44B1E" w:rsidRDefault="00A44B1E" w:rsidP="00A44B1E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Văzând prevederile art.20 din Legea nr.273/2006,privind finanțele publice locale,cu modificările și completările ulterioare,</w:t>
      </w:r>
    </w:p>
    <w:p w:rsidR="00A44B1E" w:rsidRDefault="00A44B1E" w:rsidP="00A4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Ținând cont de prevederile art.162 din 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Legea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  nr. 207/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2015 ,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Codul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procedură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fiscală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o-RO"/>
        </w:rPr>
        <w:t>cu modificările și completările ulterioare,</w:t>
      </w:r>
    </w:p>
    <w:p w:rsidR="00A44B1E" w:rsidRDefault="00A44B1E" w:rsidP="00A4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ab/>
        <w:t xml:space="preserve">În conformitate cu 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prevederile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Ordinului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 nr. 590/2017 ,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pentru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modificarea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Proceduri</w:t>
      </w:r>
      <w:r>
        <w:rPr>
          <w:rFonts w:ascii="Times New Roman" w:eastAsiaTheme="minorHAnsi" w:hAnsi="Times New Roman"/>
          <w:color w:val="008000"/>
          <w:sz w:val="28"/>
          <w:szCs w:val="28"/>
          <w:u w:val="single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publicare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listelor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debitorilor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înregistrează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obligaţii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fiscale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restante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precum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şi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cuantumul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acestor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obligaţii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aprobată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prin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Ordinul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preşedintelui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Agenţiei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Naţionale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Administrare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Fiscală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nr. 558/2016</w:t>
      </w:r>
    </w:p>
    <w:p w:rsidR="00A44B1E" w:rsidRDefault="00A44B1E" w:rsidP="00A44B1E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44B1E" w:rsidRDefault="00A44B1E" w:rsidP="00A44B1E">
      <w:pPr>
        <w:jc w:val="both"/>
        <w:rPr>
          <w:rFonts w:ascii="Times New Roman" w:hAnsi="Times New Roman"/>
          <w:sz w:val="28"/>
          <w:szCs w:val="20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>În temeiul art.36 alin.(1),al</w:t>
      </w:r>
      <w:r w:rsidR="00185E1C">
        <w:rPr>
          <w:rFonts w:ascii="Times New Roman" w:hAnsi="Times New Roman"/>
          <w:sz w:val="28"/>
          <w:szCs w:val="28"/>
          <w:lang w:val="ro-RO"/>
        </w:rPr>
        <w:t>in.(4),lit.”c” și art.45 alin.(1</w:t>
      </w:r>
      <w:r>
        <w:rPr>
          <w:rFonts w:ascii="Times New Roman" w:hAnsi="Times New Roman"/>
          <w:sz w:val="28"/>
          <w:szCs w:val="28"/>
          <w:lang w:val="ro-RO"/>
        </w:rPr>
        <w:t xml:space="preserve">) </w:t>
      </w:r>
      <w:r>
        <w:rPr>
          <w:rFonts w:ascii="Times New Roman" w:hAnsi="Times New Roman"/>
          <w:sz w:val="28"/>
        </w:rPr>
        <w:t xml:space="preserve">" din </w:t>
      </w:r>
      <w:proofErr w:type="spellStart"/>
      <w:r>
        <w:rPr>
          <w:rFonts w:ascii="Times New Roman" w:hAnsi="Times New Roman"/>
          <w:sz w:val="28"/>
        </w:rPr>
        <w:t>Legea</w:t>
      </w:r>
      <w:proofErr w:type="spellEnd"/>
      <w:r>
        <w:rPr>
          <w:rFonts w:ascii="Times New Roman" w:hAnsi="Times New Roman"/>
          <w:sz w:val="28"/>
        </w:rPr>
        <w:t xml:space="preserve"> nr.215/2001,privind </w:t>
      </w:r>
      <w:proofErr w:type="spellStart"/>
      <w:r>
        <w:rPr>
          <w:rFonts w:ascii="Times New Roman" w:hAnsi="Times New Roman"/>
          <w:sz w:val="28"/>
        </w:rPr>
        <w:t>administraţia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publică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locală,republicată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lang w:val="ro-RO"/>
        </w:rPr>
        <w:t xml:space="preserve"> cu modificările şi completările ulterioare,</w:t>
      </w:r>
    </w:p>
    <w:p w:rsidR="00A44B1E" w:rsidRDefault="00A44B1E" w:rsidP="00A44B1E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44B1E" w:rsidRDefault="00A44B1E" w:rsidP="00A44B1E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</w:t>
      </w:r>
      <w:r w:rsidR="00185E1C">
        <w:rPr>
          <w:rFonts w:ascii="Times New Roman" w:hAnsi="Times New Roman"/>
          <w:b/>
          <w:sz w:val="28"/>
          <w:szCs w:val="28"/>
          <w:lang w:val="ro-RO"/>
        </w:rPr>
        <w:t xml:space="preserve">                   H o t ă r â ș t 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:</w:t>
      </w:r>
    </w:p>
    <w:p w:rsidR="00A44B1E" w:rsidRDefault="00A44B1E" w:rsidP="00A44B1E">
      <w:pPr>
        <w:spacing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A44B1E" w:rsidRDefault="00A44B1E" w:rsidP="00A4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>Art.1.În</w:t>
      </w:r>
      <w:r>
        <w:rPr>
          <w:rFonts w:ascii="Times New Roman" w:eastAsiaTheme="minorHAnsi" w:hAnsi="Times New Roman"/>
          <w:iCs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vederea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descurajării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acumulării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de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arierate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bugetare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de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către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contribuabili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persoane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fizice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şi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juridice,Primăria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comunei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Acățari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,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publică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pe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pagina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de internet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proprie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,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lista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debitorilor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care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înregistrează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obligaţii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fiscale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restante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precum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şi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cuantumul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acestor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obligaţii</w:t>
      </w:r>
      <w:proofErr w:type="spellEnd"/>
    </w:p>
    <w:p w:rsidR="00A44B1E" w:rsidRDefault="00A44B1E" w:rsidP="00A44B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iCs/>
          <w:sz w:val="28"/>
          <w:szCs w:val="28"/>
        </w:rPr>
      </w:pP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Obligaţiile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fiscale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restante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care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fac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obiectul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publicării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sunt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cele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notificate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conform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prevederilor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Theme="minorHAnsi" w:hAnsi="Times New Roman"/>
          <w:iCs/>
          <w:sz w:val="28"/>
          <w:szCs w:val="28"/>
        </w:rPr>
        <w:t>legale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existente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la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sfârşitul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trimestrului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de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raportare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şi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neachitate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la data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publicării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iCs/>
          <w:sz w:val="28"/>
          <w:szCs w:val="28"/>
        </w:rPr>
        <w:t>listei</w:t>
      </w:r>
      <w:proofErr w:type="spellEnd"/>
      <w:r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A44B1E" w:rsidRDefault="00A44B1E" w:rsidP="00A4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ab/>
        <w:t>Art.2</w:t>
      </w:r>
      <w:r>
        <w:rPr>
          <w:rFonts w:ascii="Times New Roman" w:eastAsiaTheme="minorHAnsi" w:hAnsi="Times New Roman"/>
          <w:sz w:val="28"/>
          <w:szCs w:val="28"/>
        </w:rPr>
        <w:t xml:space="preserve">. Nu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fac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obiectul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publicării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potrivit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art.1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obligaţiile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fiscale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restante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căror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cuantum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total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sub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următoarele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plafoane</w:t>
      </w:r>
      <w:proofErr w:type="spellEnd"/>
      <w:r>
        <w:rPr>
          <w:rFonts w:ascii="Times New Roman" w:eastAsiaTheme="minorHAnsi" w:hAnsi="Times New Roman"/>
          <w:sz w:val="28"/>
          <w:szCs w:val="28"/>
        </w:rPr>
        <w:t>:</w:t>
      </w:r>
    </w:p>
    <w:p w:rsidR="00A44B1E" w:rsidRDefault="00A44B1E" w:rsidP="00A4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a) 500.000 lei,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în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cazul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debitorilor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care au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calitatea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de mare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contribuabil</w:t>
      </w:r>
      <w:proofErr w:type="spell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A44B1E" w:rsidRDefault="00A44B1E" w:rsidP="00A4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b) 250.000 lei,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în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cazul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debitorilor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care au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calitatea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contribuabil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mijlociu</w:t>
      </w:r>
      <w:proofErr w:type="spell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A44B1E" w:rsidRDefault="00A44B1E" w:rsidP="00A4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c) 100.000 lei,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în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cazul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celorlalte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categorii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debitori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inclusiv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în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cazul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persoanelor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fizice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înregistrează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obligaţii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fiscale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restante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şi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desfăşurarea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activităţi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economice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în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mod independent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sau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exercită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profesii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libere</w:t>
      </w:r>
      <w:proofErr w:type="spell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A44B1E" w:rsidRDefault="00A44B1E" w:rsidP="00A4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d) 15.000 lei,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în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cazul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debitorilor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persoane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fizice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altele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decât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cele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de la lit.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c)."</w:t>
      </w:r>
      <w:proofErr w:type="gramEnd"/>
    </w:p>
    <w:p w:rsidR="00A44B1E" w:rsidRDefault="00A44B1E" w:rsidP="00A4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ab/>
        <w:t xml:space="preserve">Art.3.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Lista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va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cuprinde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denumirea</w:t>
      </w:r>
      <w:proofErr w:type="spellEnd"/>
      <w:r>
        <w:rPr>
          <w:rFonts w:ascii="Times New Roman" w:eastAsiaTheme="minorHAnsi" w:hAnsi="Times New Roman"/>
          <w:sz w:val="28"/>
          <w:szCs w:val="28"/>
        </w:rPr>
        <w:t>/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numele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şi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prenumele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debitorilor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codul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identificare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fiscală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cu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excepţia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persoanelor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fizice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caz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în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care nu se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va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menţiona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codul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numeric personal,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localitatea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domiciliului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fiscal,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potrivit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art.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31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alin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(1)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lit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a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) din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Codul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procedură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fiscală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precum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şi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cuantumul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total al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obligaţiilor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fiscale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restante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din care:</w:t>
      </w:r>
    </w:p>
    <w:p w:rsidR="00A44B1E" w:rsidRDefault="00A44B1E" w:rsidP="00A4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a)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obligaţii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fiscale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principale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şi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obligaţii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fiscale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accesorii</w:t>
      </w:r>
      <w:proofErr w:type="spellEnd"/>
      <w:r>
        <w:rPr>
          <w:rFonts w:ascii="Times New Roman" w:eastAsiaTheme="minorHAnsi" w:hAnsi="Times New Roman"/>
          <w:sz w:val="28"/>
          <w:szCs w:val="28"/>
        </w:rPr>
        <w:t>;</w:t>
      </w:r>
    </w:p>
    <w:p w:rsidR="00A44B1E" w:rsidRDefault="00A44B1E" w:rsidP="00A4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b)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obligaţii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fiscale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principale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şi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accesorii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necontestate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precum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şi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cele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contestate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respectiv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cele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asupra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cărora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contribuabilul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exercitat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căile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atac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prevăzute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lege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Theme="minorHAnsi" w:hAnsi="Times New Roman"/>
          <w:sz w:val="28"/>
          <w:szCs w:val="28"/>
        </w:rPr>
        <w:t>Aceste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obligaţii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vor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menţionate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în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listă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până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soluţionarea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căilor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atac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asupra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acestora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A44B1E" w:rsidRDefault="00A44B1E" w:rsidP="00A4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ab/>
        <w:t xml:space="preserve">Art.4.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Actualizarea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şi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publicarea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listei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debitorilor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înregistrează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obligaţii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fiscale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restante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precum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şi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cuantumul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acestor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obligaţii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se face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trimestrial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până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în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ultima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zi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primei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luni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trimestrul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următor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celui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raportare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A44B1E" w:rsidRDefault="00A44B1E" w:rsidP="00A44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Art.5.Prezenta se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va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comunica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Instituției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Prefectului-jud.Mureș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,Primarului</w:t>
      </w:r>
      <w:proofErr w:type="spellEnd"/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comunei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Acățari,Biroului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Financiar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Contabil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și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Resurse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Umane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pentru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ducere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îndeplinire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504B62" w:rsidRDefault="00504B62"/>
    <w:p w:rsidR="00153F04" w:rsidRDefault="00153F04"/>
    <w:p w:rsidR="00153F04" w:rsidRPr="00153F04" w:rsidRDefault="00153F04" w:rsidP="00153F04">
      <w:pPr>
        <w:pStyle w:val="NoSpacing"/>
        <w:rPr>
          <w:rFonts w:ascii="Times New Roman" w:hAnsi="Times New Roman"/>
          <w:sz w:val="28"/>
          <w:szCs w:val="28"/>
        </w:rPr>
      </w:pPr>
      <w:r>
        <w:tab/>
      </w:r>
      <w:proofErr w:type="spellStart"/>
      <w:r w:rsidRPr="00153F04">
        <w:rPr>
          <w:rFonts w:ascii="Times New Roman" w:hAnsi="Times New Roman"/>
          <w:sz w:val="28"/>
          <w:szCs w:val="28"/>
        </w:rPr>
        <w:t>Preşedinte</w:t>
      </w:r>
      <w:proofErr w:type="spellEnd"/>
      <w:r w:rsidRPr="00153F0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53F04">
        <w:rPr>
          <w:rFonts w:ascii="Times New Roman" w:hAnsi="Times New Roman"/>
          <w:sz w:val="28"/>
          <w:szCs w:val="28"/>
        </w:rPr>
        <w:t>şedinţă</w:t>
      </w:r>
      <w:proofErr w:type="spellEnd"/>
    </w:p>
    <w:p w:rsidR="00153F04" w:rsidRPr="00153F04" w:rsidRDefault="00153F04" w:rsidP="00153F04">
      <w:pPr>
        <w:pStyle w:val="NoSpacing"/>
        <w:rPr>
          <w:rFonts w:ascii="Times New Roman" w:hAnsi="Times New Roman"/>
          <w:sz w:val="28"/>
          <w:szCs w:val="28"/>
        </w:rPr>
      </w:pPr>
      <w:r w:rsidRPr="00153F04">
        <w:rPr>
          <w:rFonts w:ascii="Times New Roman" w:hAnsi="Times New Roman"/>
          <w:sz w:val="28"/>
          <w:szCs w:val="28"/>
        </w:rPr>
        <w:tab/>
        <w:t xml:space="preserve">   N</w:t>
      </w:r>
      <w:r w:rsidRPr="00153F04">
        <w:rPr>
          <w:rFonts w:ascii="Times New Roman" w:hAnsi="Times New Roman"/>
          <w:sz w:val="28"/>
          <w:szCs w:val="28"/>
          <w:lang w:val="hu-HU"/>
        </w:rPr>
        <w:t>agy Dalma Imola</w:t>
      </w:r>
    </w:p>
    <w:p w:rsidR="00153F04" w:rsidRPr="00153F04" w:rsidRDefault="00153F04" w:rsidP="00153F04">
      <w:pPr>
        <w:pStyle w:val="NoSpacing"/>
        <w:rPr>
          <w:rFonts w:ascii="Times New Roman" w:hAnsi="Times New Roman"/>
          <w:sz w:val="28"/>
          <w:szCs w:val="28"/>
        </w:rPr>
      </w:pPr>
      <w:r w:rsidRPr="00153F04">
        <w:rPr>
          <w:rFonts w:ascii="Times New Roman" w:hAnsi="Times New Roman"/>
          <w:sz w:val="28"/>
          <w:szCs w:val="28"/>
        </w:rPr>
        <w:tab/>
      </w:r>
      <w:r w:rsidRPr="00153F04">
        <w:rPr>
          <w:rFonts w:ascii="Times New Roman" w:hAnsi="Times New Roman"/>
          <w:sz w:val="28"/>
          <w:szCs w:val="28"/>
        </w:rPr>
        <w:tab/>
      </w:r>
      <w:r w:rsidRPr="00153F04">
        <w:rPr>
          <w:rFonts w:ascii="Times New Roman" w:hAnsi="Times New Roman"/>
          <w:sz w:val="28"/>
          <w:szCs w:val="28"/>
        </w:rPr>
        <w:tab/>
      </w:r>
      <w:r w:rsidRPr="00153F04">
        <w:rPr>
          <w:rFonts w:ascii="Times New Roman" w:hAnsi="Times New Roman"/>
          <w:sz w:val="28"/>
          <w:szCs w:val="28"/>
        </w:rPr>
        <w:tab/>
      </w:r>
      <w:r w:rsidRPr="00153F04">
        <w:rPr>
          <w:rFonts w:ascii="Times New Roman" w:hAnsi="Times New Roman"/>
          <w:sz w:val="28"/>
          <w:szCs w:val="28"/>
        </w:rPr>
        <w:tab/>
      </w:r>
      <w:r w:rsidRPr="00153F04">
        <w:rPr>
          <w:rFonts w:ascii="Times New Roman" w:hAnsi="Times New Roman"/>
          <w:sz w:val="28"/>
          <w:szCs w:val="28"/>
        </w:rPr>
        <w:tab/>
      </w:r>
      <w:r w:rsidRPr="00153F04">
        <w:rPr>
          <w:rFonts w:ascii="Times New Roman" w:hAnsi="Times New Roman"/>
          <w:sz w:val="28"/>
          <w:szCs w:val="28"/>
        </w:rPr>
        <w:tab/>
        <w:t xml:space="preserve">         </w:t>
      </w:r>
      <w:r w:rsidRPr="00153F04">
        <w:rPr>
          <w:rFonts w:ascii="Times New Roman" w:hAnsi="Times New Roman"/>
          <w:sz w:val="28"/>
          <w:szCs w:val="28"/>
        </w:rPr>
        <w:tab/>
      </w:r>
      <w:r w:rsidRPr="00153F04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proofErr w:type="gramStart"/>
      <w:r w:rsidRPr="00153F04">
        <w:rPr>
          <w:rFonts w:ascii="Times New Roman" w:hAnsi="Times New Roman"/>
          <w:sz w:val="28"/>
          <w:szCs w:val="28"/>
        </w:rPr>
        <w:t>Avizat</w:t>
      </w:r>
      <w:proofErr w:type="spellEnd"/>
      <w:r w:rsidRPr="00153F0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53F04">
        <w:rPr>
          <w:rFonts w:ascii="Times New Roman" w:hAnsi="Times New Roman"/>
          <w:sz w:val="28"/>
          <w:szCs w:val="28"/>
        </w:rPr>
        <w:t>ptr.legalitate</w:t>
      </w:r>
      <w:proofErr w:type="spellEnd"/>
      <w:proofErr w:type="gramEnd"/>
      <w:r w:rsidRPr="00153F04">
        <w:rPr>
          <w:rFonts w:ascii="Times New Roman" w:hAnsi="Times New Roman"/>
          <w:sz w:val="28"/>
          <w:szCs w:val="28"/>
        </w:rPr>
        <w:t>,</w:t>
      </w:r>
    </w:p>
    <w:p w:rsidR="00153F04" w:rsidRPr="00153F04" w:rsidRDefault="00153F04" w:rsidP="00153F04">
      <w:pPr>
        <w:pStyle w:val="NoSpacing"/>
        <w:rPr>
          <w:rFonts w:ascii="Times New Roman" w:hAnsi="Times New Roman"/>
          <w:sz w:val="28"/>
          <w:szCs w:val="28"/>
        </w:rPr>
      </w:pPr>
      <w:r w:rsidRPr="00153F04">
        <w:rPr>
          <w:rFonts w:ascii="Times New Roman" w:hAnsi="Times New Roman"/>
          <w:sz w:val="28"/>
          <w:szCs w:val="28"/>
        </w:rPr>
        <w:tab/>
      </w:r>
      <w:r w:rsidRPr="00153F04">
        <w:rPr>
          <w:rFonts w:ascii="Times New Roman" w:hAnsi="Times New Roman"/>
          <w:sz w:val="28"/>
          <w:szCs w:val="28"/>
        </w:rPr>
        <w:tab/>
      </w:r>
      <w:r w:rsidRPr="00153F04">
        <w:rPr>
          <w:rFonts w:ascii="Times New Roman" w:hAnsi="Times New Roman"/>
          <w:sz w:val="28"/>
          <w:szCs w:val="28"/>
        </w:rPr>
        <w:tab/>
      </w:r>
      <w:r w:rsidRPr="00153F04">
        <w:rPr>
          <w:rFonts w:ascii="Times New Roman" w:hAnsi="Times New Roman"/>
          <w:sz w:val="28"/>
          <w:szCs w:val="28"/>
        </w:rPr>
        <w:tab/>
      </w:r>
      <w:r w:rsidRPr="00153F04">
        <w:rPr>
          <w:rFonts w:ascii="Times New Roman" w:hAnsi="Times New Roman"/>
          <w:sz w:val="28"/>
          <w:szCs w:val="28"/>
        </w:rPr>
        <w:tab/>
      </w:r>
      <w:r w:rsidRPr="00153F04">
        <w:rPr>
          <w:rFonts w:ascii="Times New Roman" w:hAnsi="Times New Roman"/>
          <w:sz w:val="28"/>
          <w:szCs w:val="28"/>
        </w:rPr>
        <w:tab/>
      </w:r>
      <w:r w:rsidRPr="00153F04">
        <w:rPr>
          <w:rFonts w:ascii="Times New Roman" w:hAnsi="Times New Roman"/>
          <w:sz w:val="28"/>
          <w:szCs w:val="28"/>
        </w:rPr>
        <w:tab/>
      </w:r>
      <w:r w:rsidRPr="00153F04"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 w:rsidRPr="00153F04">
        <w:rPr>
          <w:rFonts w:ascii="Times New Roman" w:hAnsi="Times New Roman"/>
          <w:sz w:val="28"/>
          <w:szCs w:val="28"/>
        </w:rPr>
        <w:t>Secretar</w:t>
      </w:r>
      <w:proofErr w:type="spellEnd"/>
      <w:r w:rsidRPr="00153F04">
        <w:rPr>
          <w:rFonts w:ascii="Times New Roman" w:hAnsi="Times New Roman"/>
          <w:sz w:val="28"/>
          <w:szCs w:val="28"/>
        </w:rPr>
        <w:t>,</w:t>
      </w:r>
    </w:p>
    <w:p w:rsidR="00153F04" w:rsidRPr="00153F04" w:rsidRDefault="00153F04" w:rsidP="00153F0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F04">
        <w:rPr>
          <w:rFonts w:ascii="Times New Roman" w:hAnsi="Times New Roman"/>
          <w:sz w:val="28"/>
          <w:szCs w:val="28"/>
        </w:rPr>
        <w:tab/>
      </w:r>
      <w:r w:rsidRPr="00153F04">
        <w:rPr>
          <w:rFonts w:ascii="Times New Roman" w:hAnsi="Times New Roman"/>
          <w:sz w:val="28"/>
          <w:szCs w:val="28"/>
        </w:rPr>
        <w:tab/>
      </w:r>
      <w:r w:rsidRPr="00153F04">
        <w:rPr>
          <w:rFonts w:ascii="Times New Roman" w:hAnsi="Times New Roman"/>
          <w:sz w:val="28"/>
          <w:szCs w:val="28"/>
        </w:rPr>
        <w:tab/>
      </w:r>
      <w:r w:rsidRPr="00153F04">
        <w:rPr>
          <w:rFonts w:ascii="Times New Roman" w:hAnsi="Times New Roman"/>
          <w:sz w:val="28"/>
          <w:szCs w:val="28"/>
        </w:rPr>
        <w:tab/>
      </w:r>
      <w:r w:rsidRPr="00153F04">
        <w:rPr>
          <w:rFonts w:ascii="Times New Roman" w:hAnsi="Times New Roman"/>
          <w:sz w:val="28"/>
          <w:szCs w:val="28"/>
        </w:rPr>
        <w:tab/>
      </w:r>
      <w:r w:rsidRPr="00153F04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proofErr w:type="spellStart"/>
      <w:r w:rsidRPr="00153F04">
        <w:rPr>
          <w:rFonts w:ascii="Times New Roman" w:hAnsi="Times New Roman"/>
          <w:sz w:val="28"/>
          <w:szCs w:val="28"/>
        </w:rPr>
        <w:t>Józsa</w:t>
      </w:r>
      <w:proofErr w:type="spellEnd"/>
      <w:r w:rsidRPr="00153F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F04">
        <w:rPr>
          <w:rFonts w:ascii="Times New Roman" w:hAnsi="Times New Roman"/>
          <w:sz w:val="28"/>
          <w:szCs w:val="28"/>
        </w:rPr>
        <w:t>Ferenc</w:t>
      </w:r>
      <w:proofErr w:type="spellEnd"/>
    </w:p>
    <w:p w:rsidR="00153F04" w:rsidRDefault="00153F04"/>
    <w:sectPr w:rsidR="00153F04" w:rsidSect="00185E1C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4B1E"/>
    <w:rsid w:val="00153F04"/>
    <w:rsid w:val="00185E1C"/>
    <w:rsid w:val="00504B62"/>
    <w:rsid w:val="005A70D6"/>
    <w:rsid w:val="00A4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44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qFormat/>
    <w:rsid w:val="00A44B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2017-03-07T07:52:00Z</dcterms:created>
  <dcterms:modified xsi:type="dcterms:W3CDTF">2017-03-07T07:56:00Z</dcterms:modified>
</cp:coreProperties>
</file>