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3943" w14:textId="77777777" w:rsidR="00CD5A24" w:rsidRDefault="00CD5A24" w:rsidP="00CD5A24">
      <w:pPr>
        <w:pStyle w:val="Heading1"/>
        <w:rPr>
          <w:rFonts w:ascii="Arial Narrow" w:hAnsi="Arial Narrow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 Narrow" w:hAnsi="Arial Narrow"/>
            </w:rPr>
            <w:t>ROMANIA</w:t>
          </w:r>
        </w:smartTag>
      </w:smartTag>
    </w:p>
    <w:p w14:paraId="149BC05F" w14:textId="78B40B11" w:rsidR="00CD5A24" w:rsidRDefault="00CD5A24" w:rsidP="00CD5A24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</w:rPr>
        <w:t>JUDEŢUL MUREŞ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 </w:t>
      </w:r>
    </w:p>
    <w:p w14:paraId="2E1990C6" w14:textId="61A7D60D" w:rsidR="00CA2CC5" w:rsidRDefault="00CA2CC5" w:rsidP="00CD5A24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COMUNA ACĂȚARI</w:t>
      </w:r>
    </w:p>
    <w:p w14:paraId="7ECB9ECA" w14:textId="6250029F" w:rsidR="00CA2CC5" w:rsidRPr="00CA2CC5" w:rsidRDefault="00CA2CC5" w:rsidP="00CD5A24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CONSILIUL LOCAL</w:t>
      </w:r>
    </w:p>
    <w:p w14:paraId="4F41D753" w14:textId="77777777" w:rsidR="00CD5A24" w:rsidRDefault="00CD5A24" w:rsidP="00CD5A24">
      <w:pPr>
        <w:rPr>
          <w:rFonts w:ascii="Arial Narrow" w:hAnsi="Arial Narrow"/>
          <w:sz w:val="28"/>
        </w:rPr>
      </w:pPr>
    </w:p>
    <w:p w14:paraId="2BEE7DA5" w14:textId="77777777" w:rsidR="00CD5A24" w:rsidRDefault="00CD5A24" w:rsidP="00CD5A24">
      <w:pPr>
        <w:rPr>
          <w:rFonts w:ascii="Arial Narrow" w:hAnsi="Arial Narrow"/>
          <w:sz w:val="28"/>
        </w:rPr>
      </w:pPr>
    </w:p>
    <w:p w14:paraId="7756EB65" w14:textId="0C52FF88" w:rsidR="00CD5A24" w:rsidRDefault="00CD5A24" w:rsidP="00CD5A24">
      <w:pPr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H O T Ă R Â R E</w:t>
      </w:r>
      <w:r w:rsidR="00CA2CC5">
        <w:rPr>
          <w:rFonts w:ascii="Arial Narrow" w:hAnsi="Arial Narrow"/>
          <w:sz w:val="28"/>
          <w:u w:val="single"/>
        </w:rPr>
        <w:t xml:space="preserve"> A NR.1</w:t>
      </w:r>
    </w:p>
    <w:p w14:paraId="6721AA51" w14:textId="7EC1A9CF" w:rsidR="00CA2CC5" w:rsidRDefault="00CA2CC5" w:rsidP="00CD5A2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u w:val="single"/>
        </w:rPr>
        <w:t xml:space="preserve">din 26 </w:t>
      </w:r>
      <w:proofErr w:type="spellStart"/>
      <w:r>
        <w:rPr>
          <w:rFonts w:ascii="Arial Narrow" w:hAnsi="Arial Narrow"/>
          <w:sz w:val="28"/>
          <w:u w:val="single"/>
        </w:rPr>
        <w:t>ianuarie</w:t>
      </w:r>
      <w:proofErr w:type="spellEnd"/>
      <w:r>
        <w:rPr>
          <w:rFonts w:ascii="Arial Narrow" w:hAnsi="Arial Narrow"/>
          <w:sz w:val="28"/>
          <w:u w:val="single"/>
        </w:rPr>
        <w:t xml:space="preserve"> 2023</w:t>
      </w:r>
    </w:p>
    <w:p w14:paraId="5C917455" w14:textId="77777777" w:rsidR="00CD5A24" w:rsidRDefault="00CD5A24" w:rsidP="00CD5A2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</w:rPr>
        <w:t>privind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alegerea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presedintelui</w:t>
      </w:r>
      <w:proofErr w:type="spellEnd"/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sedinta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pentru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luniile</w:t>
      </w:r>
      <w:proofErr w:type="spellEnd"/>
    </w:p>
    <w:p w14:paraId="5328B76C" w14:textId="77777777" w:rsidR="00CD5A24" w:rsidRDefault="00CD5A24" w:rsidP="00CD5A24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  <w:lang w:val="ro-RO"/>
        </w:rPr>
        <w:t>februarie-aprilie   2023</w:t>
      </w:r>
    </w:p>
    <w:p w14:paraId="5C117C34" w14:textId="77777777" w:rsidR="00CD5A24" w:rsidRDefault="00CD5A24" w:rsidP="00CD5A24">
      <w:pPr>
        <w:jc w:val="center"/>
        <w:rPr>
          <w:rFonts w:ascii="Arial Narrow" w:hAnsi="Arial Narrow"/>
          <w:sz w:val="28"/>
          <w:szCs w:val="28"/>
        </w:rPr>
      </w:pPr>
    </w:p>
    <w:p w14:paraId="25D6CC28" w14:textId="77777777" w:rsidR="00CD5A24" w:rsidRDefault="00CD5A24" w:rsidP="00CD5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C62D846" w14:textId="4D1026B4" w:rsidR="00CD5A24" w:rsidRDefault="00CA2CC5" w:rsidP="00CD5A2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 w:rsidR="00CD5A24">
        <w:rPr>
          <w:sz w:val="28"/>
          <w:szCs w:val="28"/>
        </w:rPr>
        <w:t>;</w:t>
      </w:r>
    </w:p>
    <w:p w14:paraId="370FC2AE" w14:textId="77777777" w:rsidR="00CD5A24" w:rsidRDefault="00CD5A24" w:rsidP="00CD5A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o-RO"/>
        </w:rPr>
        <w:t xml:space="preserve">Având în vedere 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nr.431/2023 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compartimentului</w:t>
      </w:r>
      <w:proofErr w:type="spellEnd"/>
      <w:r>
        <w:rPr>
          <w:sz w:val="28"/>
          <w:szCs w:val="28"/>
        </w:rPr>
        <w:t xml:space="preserve"> de resort  nr. 439/</w:t>
      </w:r>
      <w:proofErr w:type="gramStart"/>
      <w:r>
        <w:rPr>
          <w:sz w:val="28"/>
          <w:szCs w:val="28"/>
        </w:rPr>
        <w:t>2023 ;</w:t>
      </w:r>
      <w:proofErr w:type="gramEnd"/>
    </w:p>
    <w:p w14:paraId="72AC7176" w14:textId="77777777" w:rsidR="00CD5A24" w:rsidRDefault="00CD5A24" w:rsidP="00CD5A24">
      <w:pPr>
        <w:ind w:firstLine="72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 art.</w:t>
      </w:r>
      <w:proofErr w:type="gramEnd"/>
      <w:r>
        <w:rPr>
          <w:sz w:val="28"/>
          <w:szCs w:val="28"/>
        </w:rPr>
        <w:t>123 ,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 din </w:t>
      </w: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Ordonanța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Urgență</w:t>
      </w:r>
      <w:proofErr w:type="spellEnd"/>
      <w:r>
        <w:rPr>
          <w:bCs/>
          <w:sz w:val="28"/>
          <w:szCs w:val="28"/>
        </w:rPr>
        <w:t xml:space="preserve">  nr. 57 din 3 </w:t>
      </w:r>
      <w:proofErr w:type="spellStart"/>
      <w:r>
        <w:rPr>
          <w:bCs/>
          <w:sz w:val="28"/>
          <w:szCs w:val="28"/>
        </w:rPr>
        <w:t>iulie</w:t>
      </w:r>
      <w:proofErr w:type="spellEnd"/>
      <w:r>
        <w:rPr>
          <w:bCs/>
          <w:sz w:val="28"/>
          <w:szCs w:val="28"/>
        </w:rPr>
        <w:t xml:space="preserve"> 2019, </w:t>
      </w: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Codul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>;</w:t>
      </w:r>
    </w:p>
    <w:p w14:paraId="5C89BD6B" w14:textId="77777777" w:rsidR="00CD5A24" w:rsidRDefault="00CD5A24" w:rsidP="00CD5A24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Văzând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prevederile</w:t>
      </w:r>
      <w:proofErr w:type="spellEnd"/>
      <w:proofErr w:type="gramEnd"/>
      <w:r>
        <w:rPr>
          <w:sz w:val="28"/>
          <w:szCs w:val="28"/>
        </w:rPr>
        <w:t xml:space="preserve"> art.8.1. din HCL nr.45 din 31 </w:t>
      </w:r>
      <w:proofErr w:type="spellStart"/>
      <w:r>
        <w:rPr>
          <w:sz w:val="28"/>
          <w:szCs w:val="28"/>
        </w:rPr>
        <w:t>octombrie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aprobarea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Regulamentului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Organizare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Funcționare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Consiliului</w:t>
      </w:r>
      <w:proofErr w:type="spellEnd"/>
      <w:r>
        <w:rPr>
          <w:color w:val="000000"/>
          <w:sz w:val="28"/>
          <w:szCs w:val="28"/>
        </w:rPr>
        <w:t xml:space="preserve"> Local al </w:t>
      </w:r>
      <w:proofErr w:type="spellStart"/>
      <w:r>
        <w:rPr>
          <w:color w:val="000000"/>
          <w:sz w:val="28"/>
          <w:szCs w:val="28"/>
        </w:rPr>
        <w:t>Comunei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Acățari</w:t>
      </w:r>
      <w:proofErr w:type="spellEnd"/>
      <w:r>
        <w:rPr>
          <w:color w:val="000000"/>
          <w:sz w:val="28"/>
          <w:szCs w:val="28"/>
        </w:rPr>
        <w:t xml:space="preserve">  , </w:t>
      </w:r>
      <w:proofErr w:type="spellStart"/>
      <w:r>
        <w:rPr>
          <w:color w:val="000000"/>
          <w:sz w:val="28"/>
          <w:szCs w:val="28"/>
        </w:rPr>
        <w:t>județul</w:t>
      </w:r>
      <w:proofErr w:type="spellEnd"/>
      <w:r>
        <w:rPr>
          <w:color w:val="000000"/>
          <w:sz w:val="28"/>
          <w:szCs w:val="28"/>
        </w:rPr>
        <w:t xml:space="preserve"> Mureș ,</w:t>
      </w:r>
      <w:proofErr w:type="spellStart"/>
      <w:r>
        <w:rPr>
          <w:color w:val="000000"/>
          <w:sz w:val="28"/>
          <w:szCs w:val="28"/>
        </w:rPr>
        <w:t>revizuit</w:t>
      </w:r>
      <w:proofErr w:type="spellEnd"/>
      <w:r>
        <w:rPr>
          <w:color w:val="000000"/>
          <w:sz w:val="28"/>
          <w:szCs w:val="28"/>
        </w:rPr>
        <w:t xml:space="preserve"> conform  O.U.G. nr.57/2019 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Codul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Administrativ,cu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modificările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complările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ulterioare</w:t>
      </w:r>
      <w:proofErr w:type="spellEnd"/>
      <w:r>
        <w:rPr>
          <w:color w:val="000000"/>
          <w:sz w:val="28"/>
          <w:szCs w:val="28"/>
        </w:rPr>
        <w:t>;</w:t>
      </w:r>
    </w:p>
    <w:p w14:paraId="2B348DF6" w14:textId="77777777" w:rsidR="00CD5A24" w:rsidRDefault="00CD5A24" w:rsidP="00CD5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Legii</w:t>
      </w:r>
      <w:proofErr w:type="spellEnd"/>
      <w:r>
        <w:rPr>
          <w:color w:val="000000"/>
          <w:sz w:val="28"/>
          <w:szCs w:val="28"/>
        </w:rPr>
        <w:t xml:space="preserve"> nr.52/2003 ,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transparența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decizionalã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administrația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publicã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republicatã</w:t>
      </w:r>
      <w:proofErr w:type="spellEnd"/>
      <w:r>
        <w:rPr>
          <w:color w:val="000000"/>
          <w:sz w:val="28"/>
          <w:szCs w:val="28"/>
        </w:rPr>
        <w:t xml:space="preserve">, cu </w:t>
      </w:r>
      <w:proofErr w:type="spellStart"/>
      <w:r>
        <w:rPr>
          <w:color w:val="000000"/>
          <w:sz w:val="28"/>
          <w:szCs w:val="28"/>
        </w:rPr>
        <w:t>modificările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completările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ulterioare</w:t>
      </w:r>
      <w:proofErr w:type="spellEnd"/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2F492A" w14:textId="18CF21BC" w:rsidR="00CA2CC5" w:rsidRPr="00CA2CC5" w:rsidRDefault="00CA2CC5" w:rsidP="00CA2CC5">
      <w:pPr>
        <w:ind w:firstLine="720"/>
        <w:jc w:val="both"/>
        <w:rPr>
          <w:sz w:val="28"/>
          <w:szCs w:val="28"/>
        </w:rPr>
      </w:pPr>
      <w:proofErr w:type="spellStart"/>
      <w:r w:rsidRPr="00CA2CC5">
        <w:rPr>
          <w:color w:val="000000"/>
          <w:sz w:val="28"/>
          <w:szCs w:val="28"/>
          <w:lang w:eastAsia="en-GB"/>
        </w:rPr>
        <w:t>În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 </w:t>
      </w:r>
      <w:proofErr w:type="spellStart"/>
      <w:r w:rsidRPr="00CA2CC5">
        <w:rPr>
          <w:color w:val="000000"/>
          <w:sz w:val="28"/>
          <w:szCs w:val="28"/>
          <w:lang w:eastAsia="en-GB"/>
        </w:rPr>
        <w:t>temeiul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 art.196,alin.(1),</w:t>
      </w:r>
      <w:proofErr w:type="spellStart"/>
      <w:r w:rsidRPr="00CA2CC5">
        <w:rPr>
          <w:color w:val="000000"/>
          <w:sz w:val="28"/>
          <w:szCs w:val="28"/>
          <w:lang w:eastAsia="en-GB"/>
        </w:rPr>
        <w:t>lit.”a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”, </w:t>
      </w:r>
      <w:proofErr w:type="spellStart"/>
      <w:r w:rsidRPr="00CA2CC5">
        <w:rPr>
          <w:color w:val="000000"/>
          <w:sz w:val="28"/>
          <w:szCs w:val="28"/>
          <w:lang w:eastAsia="en-GB"/>
        </w:rPr>
        <w:t>coroborat</w:t>
      </w:r>
      <w:proofErr w:type="spellEnd"/>
      <w:r>
        <w:rPr>
          <w:color w:val="000000"/>
          <w:sz w:val="28"/>
          <w:szCs w:val="28"/>
          <w:lang w:eastAsia="en-GB"/>
        </w:rPr>
        <w:t xml:space="preserve"> </w:t>
      </w:r>
      <w:r w:rsidRPr="00CA2CC5">
        <w:rPr>
          <w:color w:val="000000"/>
          <w:sz w:val="28"/>
          <w:szCs w:val="28"/>
          <w:lang w:eastAsia="en-GB"/>
        </w:rPr>
        <w:t xml:space="preserve"> cu </w:t>
      </w:r>
      <w:proofErr w:type="spellStart"/>
      <w:r w:rsidRPr="00CA2CC5">
        <w:rPr>
          <w:color w:val="000000"/>
          <w:sz w:val="28"/>
          <w:szCs w:val="28"/>
          <w:lang w:eastAsia="en-GB"/>
        </w:rPr>
        <w:t>prevederile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art.243,</w:t>
      </w:r>
      <w:r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CA2CC5">
        <w:rPr>
          <w:color w:val="000000"/>
          <w:sz w:val="28"/>
          <w:szCs w:val="28"/>
          <w:lang w:eastAsia="en-GB"/>
        </w:rPr>
        <w:t>alin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.(1),lit. ”a” din OUG nr.57/2019, </w:t>
      </w:r>
      <w:proofErr w:type="spellStart"/>
      <w:r w:rsidRPr="00CA2CC5">
        <w:rPr>
          <w:color w:val="000000"/>
          <w:sz w:val="28"/>
          <w:szCs w:val="28"/>
          <w:lang w:eastAsia="en-GB"/>
        </w:rPr>
        <w:t>privind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CA2CC5">
        <w:rPr>
          <w:color w:val="000000"/>
          <w:sz w:val="28"/>
          <w:szCs w:val="28"/>
          <w:lang w:eastAsia="en-GB"/>
        </w:rPr>
        <w:t>Codul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 </w:t>
      </w:r>
      <w:proofErr w:type="spellStart"/>
      <w:r w:rsidRPr="00CA2CC5">
        <w:rPr>
          <w:color w:val="000000"/>
          <w:sz w:val="28"/>
          <w:szCs w:val="28"/>
          <w:lang w:eastAsia="en-GB"/>
        </w:rPr>
        <w:t>Administrativ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</w:t>
      </w:r>
      <w:r w:rsidRPr="00CA2CC5">
        <w:rPr>
          <w:color w:val="000000"/>
          <w:sz w:val="28"/>
          <w:szCs w:val="28"/>
        </w:rPr>
        <w:t xml:space="preserve">cu </w:t>
      </w:r>
      <w:proofErr w:type="spellStart"/>
      <w:r w:rsidRPr="00CA2CC5">
        <w:rPr>
          <w:color w:val="000000"/>
          <w:sz w:val="28"/>
          <w:szCs w:val="28"/>
        </w:rPr>
        <w:t>modificările</w:t>
      </w:r>
      <w:proofErr w:type="spellEnd"/>
      <w:r w:rsidRPr="00CA2CC5">
        <w:rPr>
          <w:color w:val="000000"/>
          <w:sz w:val="28"/>
          <w:szCs w:val="28"/>
        </w:rPr>
        <w:t xml:space="preserve"> </w:t>
      </w:r>
      <w:proofErr w:type="spellStart"/>
      <w:r w:rsidRPr="00CA2CC5">
        <w:rPr>
          <w:color w:val="000000"/>
          <w:sz w:val="28"/>
          <w:szCs w:val="28"/>
        </w:rPr>
        <w:t>și</w:t>
      </w:r>
      <w:proofErr w:type="spellEnd"/>
      <w:r w:rsidRPr="00CA2CC5">
        <w:rPr>
          <w:color w:val="000000"/>
          <w:sz w:val="28"/>
          <w:szCs w:val="28"/>
        </w:rPr>
        <w:t xml:space="preserve">  </w:t>
      </w:r>
      <w:proofErr w:type="spellStart"/>
      <w:r w:rsidRPr="00CA2CC5">
        <w:rPr>
          <w:color w:val="000000"/>
          <w:sz w:val="28"/>
          <w:szCs w:val="28"/>
        </w:rPr>
        <w:t>completările</w:t>
      </w:r>
      <w:proofErr w:type="spellEnd"/>
      <w:r w:rsidRPr="00CA2CC5">
        <w:rPr>
          <w:color w:val="000000"/>
          <w:sz w:val="28"/>
          <w:szCs w:val="28"/>
        </w:rPr>
        <w:t xml:space="preserve"> </w:t>
      </w:r>
      <w:proofErr w:type="spellStart"/>
      <w:r w:rsidRPr="00CA2CC5">
        <w:rPr>
          <w:color w:val="000000"/>
          <w:sz w:val="28"/>
          <w:szCs w:val="28"/>
        </w:rPr>
        <w:t>ulterioare</w:t>
      </w:r>
      <w:proofErr w:type="spellEnd"/>
      <w:r w:rsidRPr="00CA2CC5">
        <w:rPr>
          <w:color w:val="000000"/>
          <w:sz w:val="28"/>
          <w:szCs w:val="28"/>
        </w:rPr>
        <w:t>;</w:t>
      </w:r>
      <w:r w:rsidRPr="00CA2CC5">
        <w:rPr>
          <w:sz w:val="28"/>
          <w:szCs w:val="28"/>
        </w:rPr>
        <w:tab/>
      </w:r>
    </w:p>
    <w:p w14:paraId="4516963E" w14:textId="77777777" w:rsidR="00CA2CC5" w:rsidRPr="00CA2CC5" w:rsidRDefault="00CA2CC5" w:rsidP="00CA2CC5">
      <w:pPr>
        <w:ind w:firstLine="720"/>
        <w:jc w:val="both"/>
        <w:rPr>
          <w:sz w:val="28"/>
          <w:szCs w:val="28"/>
        </w:rPr>
      </w:pPr>
      <w:r w:rsidRPr="00CA2CC5">
        <w:rPr>
          <w:sz w:val="28"/>
          <w:szCs w:val="28"/>
        </w:rPr>
        <w:tab/>
      </w:r>
    </w:p>
    <w:p w14:paraId="0E8E9507" w14:textId="77777777" w:rsidR="00CA2CC5" w:rsidRPr="00CA2CC5" w:rsidRDefault="00CA2CC5" w:rsidP="00CA2CC5">
      <w:pPr>
        <w:rPr>
          <w:color w:val="000000"/>
          <w:sz w:val="28"/>
          <w:szCs w:val="28"/>
          <w:lang w:eastAsia="en-GB"/>
        </w:rPr>
      </w:pPr>
    </w:p>
    <w:p w14:paraId="1B4ACBB1" w14:textId="0EE1EC31" w:rsidR="00CD5A24" w:rsidRPr="00CA2CC5" w:rsidRDefault="00CA2CC5" w:rsidP="00CA2CC5">
      <w:pPr>
        <w:rPr>
          <w:rFonts w:ascii="Arial" w:hAnsi="Arial" w:cs="Arial"/>
          <w:color w:val="000000"/>
          <w:lang w:eastAsia="en-GB"/>
        </w:rPr>
      </w:pPr>
      <w:r w:rsidRPr="00CA2CC5">
        <w:rPr>
          <w:color w:val="000000"/>
          <w:sz w:val="28"/>
          <w:szCs w:val="28"/>
          <w:lang w:eastAsia="en-GB"/>
        </w:rPr>
        <w:tab/>
      </w:r>
      <w:r w:rsidRPr="00CA2CC5">
        <w:rPr>
          <w:color w:val="000000"/>
          <w:sz w:val="28"/>
          <w:szCs w:val="28"/>
          <w:lang w:eastAsia="en-GB"/>
        </w:rPr>
        <w:tab/>
        <w:t>H o t ă r â ș t e</w:t>
      </w:r>
      <w:r w:rsidRPr="001904C5">
        <w:rPr>
          <w:rFonts w:ascii="Arial" w:hAnsi="Arial" w:cs="Arial"/>
          <w:color w:val="000000"/>
          <w:lang w:eastAsia="en-GB"/>
        </w:rPr>
        <w:t>:</w:t>
      </w:r>
    </w:p>
    <w:p w14:paraId="1F7511A8" w14:textId="77777777" w:rsidR="00CD5A24" w:rsidRDefault="00CD5A24" w:rsidP="00CD5A24">
      <w:pPr>
        <w:ind w:left="1440" w:firstLine="720"/>
        <w:rPr>
          <w:rFonts w:ascii="Arial Narrow" w:hAnsi="Arial Narrow"/>
          <w:b/>
          <w:sz w:val="28"/>
          <w:szCs w:val="28"/>
        </w:rPr>
      </w:pPr>
    </w:p>
    <w:p w14:paraId="67211FD1" w14:textId="77777777" w:rsidR="00CD5A24" w:rsidRDefault="00CD5A24" w:rsidP="00CD5A24">
      <w:pPr>
        <w:jc w:val="both"/>
        <w:rPr>
          <w:sz w:val="28"/>
          <w:szCs w:val="28"/>
        </w:rPr>
      </w:pPr>
    </w:p>
    <w:p w14:paraId="7CCE92CD" w14:textId="13739B4A" w:rsidR="00CD5A24" w:rsidRDefault="00CD5A24" w:rsidP="00CD5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rFonts w:eastAsia="Times New Roman"/>
          <w:b/>
          <w:color w:val="000000"/>
          <w:sz w:val="28"/>
          <w:szCs w:val="28"/>
          <w:lang w:eastAsia="ro-RO"/>
        </w:rPr>
        <w:t>Art. 1.</w:t>
      </w:r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sedinta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Acăţari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februarie-aprilie</w:t>
      </w:r>
      <w:proofErr w:type="spellEnd"/>
      <w:r>
        <w:rPr>
          <w:sz w:val="28"/>
          <w:szCs w:val="28"/>
        </w:rPr>
        <w:t xml:space="preserve">   2023    a d-</w:t>
      </w:r>
      <w:proofErr w:type="spellStart"/>
      <w:proofErr w:type="gram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consilier</w:t>
      </w:r>
      <w:proofErr w:type="spellEnd"/>
      <w:proofErr w:type="gramEnd"/>
      <w:r>
        <w:rPr>
          <w:sz w:val="28"/>
          <w:szCs w:val="28"/>
        </w:rPr>
        <w:t xml:space="preserve"> </w:t>
      </w:r>
      <w:r w:rsidR="00AA10BF">
        <w:rPr>
          <w:sz w:val="28"/>
          <w:szCs w:val="28"/>
        </w:rPr>
        <w:t xml:space="preserve"> </w:t>
      </w:r>
      <w:proofErr w:type="spellStart"/>
      <w:r w:rsidR="00AA10BF">
        <w:rPr>
          <w:sz w:val="28"/>
          <w:szCs w:val="28"/>
        </w:rPr>
        <w:t>Magyari</w:t>
      </w:r>
      <w:proofErr w:type="spellEnd"/>
      <w:r w:rsidR="00AA10BF">
        <w:rPr>
          <w:sz w:val="28"/>
          <w:szCs w:val="28"/>
        </w:rPr>
        <w:t xml:space="preserve"> Zoltan.</w:t>
      </w:r>
    </w:p>
    <w:p w14:paraId="1BE2C8AC" w14:textId="4E544F50" w:rsidR="00CD5A24" w:rsidRDefault="00CD5A24" w:rsidP="00CD5A24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eastAsia="ro-RO"/>
        </w:rPr>
      </w:pPr>
      <w:r>
        <w:rPr>
          <w:rFonts w:eastAsia="Times New Roman"/>
          <w:b/>
          <w:color w:val="000000"/>
          <w:sz w:val="28"/>
          <w:szCs w:val="28"/>
          <w:lang w:eastAsia="ro-RO"/>
        </w:rPr>
        <w:t>Art. 2.</w:t>
      </w:r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Domnul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consilier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AA10BF" w:rsidRPr="00AA10BF">
        <w:rPr>
          <w:rFonts w:eastAsia="Times New Roman"/>
          <w:bCs/>
          <w:color w:val="000000"/>
          <w:sz w:val="28"/>
          <w:szCs w:val="28"/>
          <w:lang w:eastAsia="ro-RO"/>
        </w:rPr>
        <w:t>Magyari</w:t>
      </w:r>
      <w:proofErr w:type="spellEnd"/>
      <w:r w:rsidR="00AA10BF" w:rsidRPr="00AA10BF">
        <w:rPr>
          <w:rFonts w:eastAsia="Times New Roman"/>
          <w:bCs/>
          <w:color w:val="000000"/>
          <w:sz w:val="28"/>
          <w:szCs w:val="28"/>
          <w:lang w:eastAsia="ro-RO"/>
        </w:rPr>
        <w:t xml:space="preserve"> Zoltan</w:t>
      </w:r>
      <w:r w:rsidR="00AA10BF">
        <w:rPr>
          <w:rFonts w:eastAsia="Times New Roman"/>
          <w:b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exercită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atribuţiile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prevăzute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lege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pentru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preşedintele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şedinţă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>.</w:t>
      </w:r>
    </w:p>
    <w:p w14:paraId="66392E3F" w14:textId="77777777" w:rsidR="00CD5A24" w:rsidRDefault="00CD5A24" w:rsidP="00CD5A24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eastAsia="ro-RO"/>
        </w:rPr>
      </w:pPr>
      <w:r>
        <w:rPr>
          <w:rFonts w:eastAsia="Times New Roman"/>
          <w:b/>
          <w:color w:val="000000"/>
          <w:sz w:val="28"/>
          <w:szCs w:val="28"/>
          <w:lang w:eastAsia="ro-RO"/>
        </w:rPr>
        <w:t>Art.3.</w:t>
      </w:r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În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cazul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lipsei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preşedintelui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ales la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una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din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şedinţele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organizate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pe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perioada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mandatului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, se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va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proceda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la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alegerea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unui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preşedinte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şedinţă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numai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pentru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şedinţa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respectivă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fără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a se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întrerupe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mandatul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trei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luni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. </w:t>
      </w:r>
    </w:p>
    <w:p w14:paraId="3AB016D5" w14:textId="77777777" w:rsidR="00CD5A24" w:rsidRDefault="00CD5A24" w:rsidP="00CD5A24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eastAsia="ro-RO"/>
        </w:rPr>
      </w:pPr>
      <w:r>
        <w:rPr>
          <w:rFonts w:eastAsia="Times New Roman"/>
          <w:b/>
          <w:color w:val="000000"/>
          <w:sz w:val="28"/>
          <w:szCs w:val="28"/>
          <w:lang w:eastAsia="ro-RO"/>
        </w:rPr>
        <w:t xml:space="preserve">Art.4. </w:t>
      </w:r>
      <w:r>
        <w:rPr>
          <w:rFonts w:eastAsia="Times New Roman"/>
          <w:color w:val="000000"/>
          <w:sz w:val="28"/>
          <w:szCs w:val="28"/>
          <w:lang w:eastAsia="ro-RO"/>
        </w:rPr>
        <w:t xml:space="preserve">Cu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aducerea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la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îndeplinire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a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prevederilor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prezentei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se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însărcinează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persoana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nominalizată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de la art. 1.</w:t>
      </w:r>
    </w:p>
    <w:p w14:paraId="1068AB18" w14:textId="6BECCBD3" w:rsidR="00CD5A24" w:rsidRDefault="00CD5A24" w:rsidP="00CD5A24">
      <w:pPr>
        <w:jc w:val="both"/>
        <w:rPr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Art.5.-</w:t>
      </w:r>
      <w:r>
        <w:rPr>
          <w:sz w:val="28"/>
          <w:szCs w:val="28"/>
        </w:rPr>
        <w:t xml:space="preserve">Prezenta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,  </w:t>
      </w:r>
      <w:proofErr w:type="spellStart"/>
      <w:r>
        <w:rPr>
          <w:sz w:val="28"/>
          <w:szCs w:val="28"/>
        </w:rPr>
        <w:t>Instituției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Prefectului-județul</w:t>
      </w:r>
      <w:proofErr w:type="spellEnd"/>
      <w:r>
        <w:rPr>
          <w:sz w:val="28"/>
          <w:szCs w:val="28"/>
        </w:rPr>
        <w:t xml:space="preserve"> Mureș </w:t>
      </w:r>
      <w:r>
        <w:rPr>
          <w:sz w:val="28"/>
          <w:szCs w:val="28"/>
          <w:lang w:val="ro-RO"/>
        </w:rPr>
        <w:t>și se aduce la cunoștință publică prin grija secretarului general al comunei.</w:t>
      </w:r>
    </w:p>
    <w:p w14:paraId="76545FA6" w14:textId="77777777" w:rsidR="002958AE" w:rsidRDefault="002958AE" w:rsidP="00CD5A24">
      <w:pPr>
        <w:jc w:val="both"/>
        <w:rPr>
          <w:rFonts w:eastAsia="Times New Roman"/>
          <w:sz w:val="28"/>
          <w:szCs w:val="28"/>
          <w:lang w:val="ro-RO"/>
        </w:rPr>
      </w:pPr>
    </w:p>
    <w:p w14:paraId="1A7876A9" w14:textId="77777777" w:rsidR="00CD5A24" w:rsidRPr="002958AE" w:rsidRDefault="00CD5A24" w:rsidP="00CD5A24">
      <w:pPr>
        <w:jc w:val="both"/>
        <w:rPr>
          <w:sz w:val="28"/>
          <w:szCs w:val="28"/>
        </w:rPr>
      </w:pPr>
    </w:p>
    <w:p w14:paraId="3B5D1251" w14:textId="18E00AB7" w:rsidR="002958AE" w:rsidRPr="002958AE" w:rsidRDefault="002958AE" w:rsidP="002958AE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295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958AE">
        <w:rPr>
          <w:rFonts w:ascii="Times New Roman" w:hAnsi="Times New Roman" w:cs="Times New Roman"/>
          <w:sz w:val="28"/>
          <w:szCs w:val="28"/>
          <w:lang w:eastAsia="en-GB"/>
        </w:rPr>
        <w:t>Președinte</w:t>
      </w:r>
      <w:proofErr w:type="spellEnd"/>
      <w:r w:rsidRPr="002958AE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2958AE">
        <w:rPr>
          <w:rFonts w:ascii="Times New Roman" w:hAnsi="Times New Roman" w:cs="Times New Roman"/>
          <w:sz w:val="28"/>
          <w:szCs w:val="28"/>
          <w:lang w:eastAsia="en-GB"/>
        </w:rPr>
        <w:t>ședință</w:t>
      </w:r>
      <w:proofErr w:type="spellEnd"/>
      <w:r w:rsidRPr="002958AE">
        <w:rPr>
          <w:rFonts w:ascii="Times New Roman" w:hAnsi="Times New Roman" w:cs="Times New Roman"/>
          <w:sz w:val="28"/>
          <w:szCs w:val="28"/>
          <w:lang w:eastAsia="en-GB"/>
        </w:rPr>
        <w:t>,</w:t>
      </w:r>
    </w:p>
    <w:p w14:paraId="7C94908D" w14:textId="77777777" w:rsidR="002958AE" w:rsidRPr="002958AE" w:rsidRDefault="002958AE" w:rsidP="002958AE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2958AE">
        <w:rPr>
          <w:rFonts w:ascii="Times New Roman" w:hAnsi="Times New Roman" w:cs="Times New Roman"/>
          <w:sz w:val="28"/>
          <w:szCs w:val="28"/>
          <w:lang w:eastAsia="en-GB"/>
        </w:rPr>
        <w:t xml:space="preserve">                    Nagy </w:t>
      </w:r>
      <w:proofErr w:type="spellStart"/>
      <w:r w:rsidRPr="002958AE">
        <w:rPr>
          <w:rFonts w:ascii="Times New Roman" w:hAnsi="Times New Roman" w:cs="Times New Roman"/>
          <w:sz w:val="28"/>
          <w:szCs w:val="28"/>
          <w:lang w:eastAsia="en-GB"/>
        </w:rPr>
        <w:t>Dalma-Imola</w:t>
      </w:r>
      <w:proofErr w:type="spellEnd"/>
      <w:r w:rsidRPr="002958AE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2958AE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2958AE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2958AE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2958AE">
        <w:rPr>
          <w:rFonts w:ascii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2958AE">
        <w:rPr>
          <w:rFonts w:ascii="Times New Roman" w:hAnsi="Times New Roman" w:cs="Times New Roman"/>
          <w:sz w:val="28"/>
          <w:szCs w:val="28"/>
        </w:rPr>
        <w:t>Contrasemnează</w:t>
      </w:r>
      <w:proofErr w:type="spellEnd"/>
      <w:r w:rsidRPr="002958AE">
        <w:rPr>
          <w:rFonts w:ascii="Times New Roman" w:hAnsi="Times New Roman" w:cs="Times New Roman"/>
          <w:sz w:val="28"/>
          <w:szCs w:val="28"/>
        </w:rPr>
        <w:t>,</w:t>
      </w:r>
    </w:p>
    <w:p w14:paraId="6A7A7D56" w14:textId="1C74F371" w:rsidR="002958AE" w:rsidRPr="002958AE" w:rsidRDefault="002958AE" w:rsidP="002958A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958AE">
        <w:rPr>
          <w:rFonts w:ascii="Times New Roman" w:hAnsi="Times New Roman" w:cs="Times New Roman"/>
          <w:sz w:val="28"/>
          <w:szCs w:val="28"/>
        </w:rPr>
        <w:tab/>
      </w:r>
      <w:r w:rsidRPr="002958AE">
        <w:rPr>
          <w:rFonts w:ascii="Times New Roman" w:hAnsi="Times New Roman" w:cs="Times New Roman"/>
          <w:sz w:val="28"/>
          <w:szCs w:val="28"/>
        </w:rPr>
        <w:tab/>
      </w:r>
      <w:r w:rsidRPr="002958AE">
        <w:rPr>
          <w:rFonts w:ascii="Times New Roman" w:hAnsi="Times New Roman" w:cs="Times New Roman"/>
          <w:sz w:val="28"/>
          <w:szCs w:val="28"/>
        </w:rPr>
        <w:tab/>
      </w:r>
      <w:r w:rsidRPr="002958AE">
        <w:rPr>
          <w:rFonts w:ascii="Times New Roman" w:hAnsi="Times New Roman" w:cs="Times New Roman"/>
          <w:sz w:val="28"/>
          <w:szCs w:val="28"/>
        </w:rPr>
        <w:tab/>
      </w:r>
      <w:r w:rsidRPr="002958AE">
        <w:rPr>
          <w:rFonts w:ascii="Times New Roman" w:hAnsi="Times New Roman" w:cs="Times New Roman"/>
          <w:sz w:val="28"/>
          <w:szCs w:val="28"/>
        </w:rPr>
        <w:tab/>
      </w:r>
      <w:r w:rsidRPr="002958AE">
        <w:rPr>
          <w:rFonts w:ascii="Times New Roman" w:hAnsi="Times New Roman" w:cs="Times New Roman"/>
          <w:sz w:val="28"/>
          <w:szCs w:val="28"/>
        </w:rPr>
        <w:tab/>
      </w:r>
      <w:r w:rsidRPr="002958AE">
        <w:rPr>
          <w:rFonts w:ascii="Times New Roman" w:hAnsi="Times New Roman" w:cs="Times New Roman"/>
          <w:sz w:val="28"/>
          <w:szCs w:val="28"/>
        </w:rPr>
        <w:tab/>
      </w:r>
      <w:r w:rsidRPr="002958A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958AE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2958AE">
        <w:rPr>
          <w:rFonts w:ascii="Times New Roman" w:hAnsi="Times New Roman" w:cs="Times New Roman"/>
          <w:sz w:val="28"/>
          <w:szCs w:val="28"/>
        </w:rPr>
        <w:t xml:space="preserve"> general,</w:t>
      </w:r>
    </w:p>
    <w:p w14:paraId="78273FDA" w14:textId="15796530" w:rsidR="002958AE" w:rsidRPr="002958AE" w:rsidRDefault="002958AE" w:rsidP="002958AE">
      <w:pPr>
        <w:rPr>
          <w:sz w:val="28"/>
          <w:szCs w:val="28"/>
        </w:rPr>
      </w:pP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proofErr w:type="spellStart"/>
      <w:r w:rsidRPr="002958AE">
        <w:rPr>
          <w:sz w:val="28"/>
          <w:szCs w:val="28"/>
        </w:rPr>
        <w:t>Jozsa</w:t>
      </w:r>
      <w:proofErr w:type="spellEnd"/>
      <w:r w:rsidRPr="002958AE">
        <w:rPr>
          <w:sz w:val="28"/>
          <w:szCs w:val="28"/>
        </w:rPr>
        <w:t xml:space="preserve"> Ferenc</w:t>
      </w:r>
    </w:p>
    <w:p w14:paraId="4BF92573" w14:textId="77777777" w:rsidR="00312432" w:rsidRDefault="00312432"/>
    <w:sectPr w:rsidR="00312432" w:rsidSect="002958AE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24"/>
    <w:rsid w:val="002958AE"/>
    <w:rsid w:val="00312432"/>
    <w:rsid w:val="00AA10BF"/>
    <w:rsid w:val="00CA2CC5"/>
    <w:rsid w:val="00C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214CA879"/>
  <w15:chartTrackingRefBased/>
  <w15:docId w15:val="{D496865D-208C-4667-AEE6-65F0D90F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5A2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A24"/>
    <w:rPr>
      <w:rFonts w:ascii="Times New Roman" w:eastAsia="Calibri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CA2CC5"/>
    <w:pPr>
      <w:jc w:val="both"/>
    </w:pPr>
    <w:rPr>
      <w:rFonts w:eastAsia="Times New Roman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CA2CC5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locked/>
    <w:rsid w:val="002958AE"/>
    <w:rPr>
      <w:lang w:val="en-US"/>
    </w:rPr>
  </w:style>
  <w:style w:type="paragraph" w:styleId="NoSpacing">
    <w:name w:val="No Spacing"/>
    <w:link w:val="NoSpacingChar"/>
    <w:uiPriority w:val="1"/>
    <w:qFormat/>
    <w:rsid w:val="002958A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5</cp:revision>
  <cp:lastPrinted>2023-01-26T13:28:00Z</cp:lastPrinted>
  <dcterms:created xsi:type="dcterms:W3CDTF">2023-01-26T10:43:00Z</dcterms:created>
  <dcterms:modified xsi:type="dcterms:W3CDTF">2023-01-26T13:35:00Z</dcterms:modified>
</cp:coreProperties>
</file>