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BEA3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7BC25930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Vizat,</w:t>
      </w:r>
    </w:p>
    <w:p w14:paraId="69E48EC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Secretar</w:t>
      </w:r>
    </w:p>
    <w:p w14:paraId="00476528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PRIMAR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  Jozsa  Ferenc</w:t>
      </w:r>
    </w:p>
    <w:p w14:paraId="4E006DB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17E22E9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F0DF832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P R O I E C T   D E   H O T Ă R Â R E</w:t>
      </w:r>
    </w:p>
    <w:p w14:paraId="35F76ECE" w14:textId="77777777" w:rsidR="00303CAF" w:rsidRPr="0000314C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0314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062B591" w14:textId="5539B3D4" w:rsidR="00303CAF" w:rsidRPr="00FE3F72" w:rsidRDefault="00CF702B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august </w:t>
      </w:r>
      <w:r w:rsidR="00303CAF"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octombrie </w:t>
      </w:r>
      <w:r w:rsidR="00303CAF" w:rsidRPr="00FE3F7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03CA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5DC68A0" w14:textId="77777777" w:rsidR="00303CAF" w:rsidRPr="0000314C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3A679CC" w14:textId="77777777" w:rsidR="00303CAF" w:rsidRPr="0000314C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49B5F5F" w14:textId="77777777" w:rsidR="00303CAF" w:rsidRPr="0000314C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>Primarul comunei Acăţari;</w:t>
      </w:r>
    </w:p>
    <w:p w14:paraId="37A6BEAA" w14:textId="454764E1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2432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2425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2ED62F7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conformitate cu prevederile  art.123 ,alin.(1) din  </w:t>
      </w:r>
      <w:r w:rsidRPr="00FE3F72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</w:rPr>
        <w:t>;</w:t>
      </w:r>
    </w:p>
    <w:p w14:paraId="37FA6417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1BDE8F57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FE3F72">
        <w:rPr>
          <w:rFonts w:ascii="Times New Roman" w:hAnsi="Times New Roman" w:cs="Times New Roman"/>
          <w:sz w:val="28"/>
          <w:szCs w:val="28"/>
        </w:rPr>
        <w:tab/>
      </w:r>
    </w:p>
    <w:p w14:paraId="442DACEF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temeiul  prevederilor art.136  alin.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(1)  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27502CBC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9D0EEF4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F6BEB7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A362D59" w14:textId="77777777" w:rsidR="00303CAF" w:rsidRPr="00FE3F72" w:rsidRDefault="00303CAF" w:rsidP="00303CAF">
      <w:pPr>
        <w:pStyle w:val="NoSpacing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P r o p u n e:</w:t>
      </w:r>
    </w:p>
    <w:p w14:paraId="2B766A74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8DEA3AD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03A2541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1B3D667" w14:textId="340B0E3C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 1.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Alegerea ca presedinte de sedinta al consiliului local Acăţari, pentru lunile </w:t>
      </w:r>
      <w:r w:rsidR="00CF702B">
        <w:rPr>
          <w:rFonts w:ascii="Times New Roman" w:hAnsi="Times New Roman" w:cs="Times New Roman"/>
          <w:sz w:val="28"/>
          <w:szCs w:val="28"/>
          <w:lang w:val="it-IT"/>
        </w:rPr>
        <w:t>august</w:t>
      </w:r>
      <w:r w:rsidR="00B9363D"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CF702B">
        <w:rPr>
          <w:rFonts w:ascii="Times New Roman" w:hAnsi="Times New Roman" w:cs="Times New Roman"/>
          <w:sz w:val="28"/>
          <w:szCs w:val="28"/>
          <w:lang w:val="it-IT"/>
        </w:rPr>
        <w:t>octombrie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 d-lui (d-nei) consilier _________</w:t>
      </w:r>
    </w:p>
    <w:p w14:paraId="0B34F235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 2.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Domnul/doamna consilier </w:t>
      </w: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_____________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exercită atribuţiile prevăzute de lege pentru preşedintele de şedinţă.</w:t>
      </w:r>
    </w:p>
    <w:p w14:paraId="093C84FE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Art.3.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71C6BE6A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Art.4.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7083E6E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Art.5.-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FE3F72">
        <w:rPr>
          <w:rFonts w:ascii="Times New Roman" w:hAnsi="Times New Roman" w:cs="Times New Roman"/>
          <w:sz w:val="28"/>
          <w:szCs w:val="28"/>
        </w:rPr>
        <w:t>și se aduce la cunoștință publică prin grija secretarului general al comunei.</w:t>
      </w:r>
    </w:p>
    <w:p w14:paraId="0F3E62F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7679457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BB2BC0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     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096BB897" w14:textId="5672E599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Osvath  Csab</w:t>
      </w:r>
      <w:r w:rsidR="00B9363D">
        <w:rPr>
          <w:rFonts w:ascii="Times New Roman" w:hAnsi="Times New Roman" w:cs="Times New Roman"/>
          <w:sz w:val="28"/>
          <w:szCs w:val="28"/>
          <w:lang w:val="pt-BR"/>
        </w:rPr>
        <w:t>a</w:t>
      </w:r>
    </w:p>
    <w:p w14:paraId="04953B3F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C0E90D0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lastRenderedPageBreak/>
        <w:t>ROMÂNIA,</w:t>
      </w:r>
    </w:p>
    <w:p w14:paraId="05D66CDC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JUDEŢUL MUREŞ</w:t>
      </w:r>
    </w:p>
    <w:p w14:paraId="0E1AD99D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PRIMĂRIA COMUNEI ACĂŢARI</w:t>
      </w:r>
    </w:p>
    <w:p w14:paraId="371B1D86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Tel/Fax: 0265 333112, 0265 333298; e-mail: </w:t>
      </w:r>
      <w:hyperlink r:id="rId4" w:history="1">
        <w:r w:rsidRPr="00FE3F72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acatari@cjmures.ro</w:t>
        </w:r>
      </w:hyperlink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,  www.acatari.ro</w:t>
      </w:r>
    </w:p>
    <w:p w14:paraId="26486E14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</w:p>
    <w:p w14:paraId="43B3CB4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38A7713" w14:textId="78A881CC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 xml:space="preserve">Nr. </w:t>
      </w:r>
      <w:r w:rsidR="00CF702B">
        <w:rPr>
          <w:rFonts w:ascii="Times New Roman" w:hAnsi="Times New Roman" w:cs="Times New Roman"/>
          <w:sz w:val="28"/>
          <w:szCs w:val="28"/>
          <w:lang w:val="pt-BR"/>
        </w:rPr>
        <w:t>5260</w:t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CF702B">
        <w:rPr>
          <w:rFonts w:ascii="Times New Roman" w:hAnsi="Times New Roman" w:cs="Times New Roman"/>
          <w:sz w:val="28"/>
          <w:szCs w:val="28"/>
          <w:lang w:val="pt-BR"/>
        </w:rPr>
        <w:t>17</w:t>
      </w:r>
      <w:r w:rsidR="0056123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F702B">
        <w:rPr>
          <w:rFonts w:ascii="Times New Roman" w:hAnsi="Times New Roman" w:cs="Times New Roman"/>
          <w:sz w:val="28"/>
          <w:szCs w:val="28"/>
          <w:lang w:val="pt-BR"/>
        </w:rPr>
        <w:t>iulie</w:t>
      </w:r>
      <w:r w:rsidR="00561231">
        <w:rPr>
          <w:rFonts w:ascii="Times New Roman" w:hAnsi="Times New Roman" w:cs="Times New Roman"/>
          <w:sz w:val="28"/>
          <w:szCs w:val="28"/>
          <w:lang w:val="pt-BR"/>
        </w:rPr>
        <w:t xml:space="preserve"> 2025</w:t>
      </w:r>
    </w:p>
    <w:p w14:paraId="5206FFA6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8A64C9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</w:t>
      </w:r>
    </w:p>
    <w:p w14:paraId="654958EC" w14:textId="77777777" w:rsidR="00303CAF" w:rsidRPr="00561231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561231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REFEREAT DE APROBARE</w:t>
      </w:r>
    </w:p>
    <w:p w14:paraId="49E530C6" w14:textId="77777777" w:rsidR="00303CAF" w:rsidRPr="00561231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561231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privind alegerea  presedintelui de sedinta pentru  lunile</w:t>
      </w:r>
    </w:p>
    <w:p w14:paraId="1CBDCA44" w14:textId="13359668" w:rsidR="00CF702B" w:rsidRPr="00FE3F72" w:rsidRDefault="00CF702B" w:rsidP="00CF70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august 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octombrie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50FA0C8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C004C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4A07D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30D8C7D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>În  şedinţa din 31 octombrie 2019 ,prin HCL nr.45  a fost aprobată  Regulamentul de  Organizare și Funcționare a Consiliului Local al Comunei Acățari  , județul Mureș ,revizuit conform  O.U.G. nr.57/2019 privind Codul Administrativ,cu modificările  și complările ulterioare</w:t>
      </w:r>
    </w:p>
    <w:p w14:paraId="29D37047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F87179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În art.8 alin.(1)  al Regulamentului susmenționat este prevăzut:” </w:t>
      </w:r>
      <w:r w:rsidRPr="00561231">
        <w:rPr>
          <w:rFonts w:ascii="Times New Roman" w:hAnsi="Times New Roman" w:cs="Times New Roman"/>
          <w:i/>
          <w:sz w:val="28"/>
          <w:szCs w:val="28"/>
          <w:lang w:val="pt-BR"/>
        </w:rPr>
        <w:t xml:space="preserve">După declararea ca legal constituit, consiliul local alege dintre membrii săi, în sedinta de constituire sau intr o sedinta ulterioara a consiliului local nou investit(termenul stabilit prin regulamentul de organizare şi funcţionare a consiliului local), un preşedinte de şedinţă, pe o perioadă de cel mult 3 luni, care conduce şedinţele consiliului şi semnează hotărârile adoptate de acesta.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Preşedintele de şedinţă se alege prin vot deschis cu majoritate simplă, cu respectarea prevederilor Codului Administrativ”</w:t>
      </w:r>
    </w:p>
    <w:p w14:paraId="6CA1578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04A85F38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Alegerea preşedintelui  de şedinţă prin hotărâre este stipulată şi în art.123 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alin.(1)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care prevede </w:t>
      </w:r>
      <w:r w:rsidRPr="00FE3F72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do|peIII|ttV|caIII|si2|ar123|al1"/>
      <w:bookmarkEnd w:id="0"/>
      <w:r w:rsidRPr="00FE3F72">
        <w:rPr>
          <w:rFonts w:ascii="Times New Roman" w:hAnsi="Times New Roman" w:cs="Times New Roman"/>
          <w:sz w:val="28"/>
          <w:szCs w:val="28"/>
        </w:rPr>
        <w:t xml:space="preserve">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După declararea ca legal constituit, consiliul local alege dintre membrii săi, în termenul stabilit prin regulamentul de organizare şi funcţionare a consiliului local, un preşedinte de şedinţă, pe o perioadă de cel mult 3 luni, care conduce şedinţele consiliului şi semnează hotărârile adoptate de acesta. Preşedintele de şedinţă se alege prin vot deschis cu majoritate simplă.</w:t>
      </w:r>
    </w:p>
    <w:p w14:paraId="4A59943A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9984757" w14:textId="23834FC9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>Având în vedere că d-</w:t>
      </w:r>
      <w:r w:rsidR="00B9363D">
        <w:rPr>
          <w:rFonts w:ascii="Times New Roman" w:hAnsi="Times New Roman" w:cs="Times New Roman"/>
          <w:sz w:val="28"/>
          <w:szCs w:val="28"/>
          <w:lang w:val="pt-BR"/>
        </w:rPr>
        <w:t>na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consilier  </w:t>
      </w:r>
      <w:r w:rsidR="00CF702B">
        <w:rPr>
          <w:rFonts w:ascii="Times New Roman" w:hAnsi="Times New Roman" w:cs="Times New Roman"/>
          <w:sz w:val="28"/>
          <w:szCs w:val="28"/>
          <w:lang w:val="pt-BR"/>
        </w:rPr>
        <w:t>Magyari Tunde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  a fost ales ca președinte de ședință pentru lunile </w:t>
      </w:r>
      <w:r w:rsidR="00CF702B">
        <w:rPr>
          <w:rFonts w:ascii="Times New Roman" w:hAnsi="Times New Roman" w:cs="Times New Roman"/>
          <w:sz w:val="28"/>
          <w:szCs w:val="28"/>
        </w:rPr>
        <w:t xml:space="preserve">mai </w:t>
      </w:r>
      <w:r w:rsidR="00B9363D">
        <w:rPr>
          <w:rFonts w:ascii="Times New Roman" w:hAnsi="Times New Roman" w:cs="Times New Roman"/>
          <w:sz w:val="28"/>
          <w:szCs w:val="28"/>
        </w:rPr>
        <w:t xml:space="preserve">- </w:t>
      </w:r>
      <w:r w:rsidR="00CF702B">
        <w:rPr>
          <w:rFonts w:ascii="Times New Roman" w:hAnsi="Times New Roman" w:cs="Times New Roman"/>
          <w:sz w:val="28"/>
          <w:szCs w:val="28"/>
        </w:rPr>
        <w:t>iulie</w:t>
      </w:r>
      <w:r w:rsidRPr="00271C60">
        <w:rPr>
          <w:rFonts w:ascii="Times New Roman" w:hAnsi="Times New Roman" w:cs="Times New Roman"/>
          <w:sz w:val="28"/>
          <w:szCs w:val="28"/>
        </w:rPr>
        <w:t xml:space="preserve"> 2025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CF702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>se propune alegerea unei noi preşedinte de şedinţă pentru lunile</w:t>
      </w:r>
      <w:r w:rsidRPr="00271C60">
        <w:rPr>
          <w:rFonts w:ascii="Times New Roman" w:hAnsi="Times New Roman" w:cs="Times New Roman"/>
          <w:sz w:val="28"/>
          <w:szCs w:val="28"/>
        </w:rPr>
        <w:t xml:space="preserve"> </w:t>
      </w:r>
      <w:r w:rsidR="00CF702B">
        <w:rPr>
          <w:rFonts w:ascii="Times New Roman" w:hAnsi="Times New Roman" w:cs="Times New Roman"/>
          <w:sz w:val="28"/>
          <w:szCs w:val="28"/>
        </w:rPr>
        <w:t>august</w:t>
      </w:r>
      <w:r w:rsidR="00B9363D">
        <w:rPr>
          <w:rFonts w:ascii="Times New Roman" w:hAnsi="Times New Roman" w:cs="Times New Roman"/>
          <w:sz w:val="28"/>
          <w:szCs w:val="28"/>
        </w:rPr>
        <w:t>-</w:t>
      </w:r>
      <w:r w:rsidR="00CF702B">
        <w:rPr>
          <w:rFonts w:ascii="Times New Roman" w:hAnsi="Times New Roman" w:cs="Times New Roman"/>
          <w:sz w:val="28"/>
          <w:szCs w:val="28"/>
        </w:rPr>
        <w:t>octombrie</w:t>
      </w:r>
      <w:r w:rsidRPr="00271C60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1F5BF62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BBBBFDC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CBC29AD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299781A7" w14:textId="77777777" w:rsidR="00303CAF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Osvath Csaba</w:t>
      </w:r>
    </w:p>
    <w:p w14:paraId="3455B92A" w14:textId="77777777" w:rsidR="00303CAF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92ADBF1" w14:textId="77777777" w:rsidR="004F01DE" w:rsidRDefault="004F01DE"/>
    <w:sectPr w:rsidR="004F01DE" w:rsidSect="00B9363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AF"/>
    <w:rsid w:val="002C7BB8"/>
    <w:rsid w:val="002D46E7"/>
    <w:rsid w:val="00303CAF"/>
    <w:rsid w:val="004D12E4"/>
    <w:rsid w:val="004F01DE"/>
    <w:rsid w:val="00561231"/>
    <w:rsid w:val="00860D33"/>
    <w:rsid w:val="00B9363D"/>
    <w:rsid w:val="00CF702B"/>
    <w:rsid w:val="00F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27CD"/>
  <w15:chartTrackingRefBased/>
  <w15:docId w15:val="{E605AE3F-BA71-4504-854C-4D308B2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C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C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C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C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C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CA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3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3</cp:revision>
  <dcterms:created xsi:type="dcterms:W3CDTF">2025-07-17T06:43:00Z</dcterms:created>
  <dcterms:modified xsi:type="dcterms:W3CDTF">2025-07-17T06:46:00Z</dcterms:modified>
</cp:coreProperties>
</file>